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C1E0B" w14:textId="5AE53687" w:rsidR="00F402EF" w:rsidRPr="00F402EF" w:rsidRDefault="00AF0947" w:rsidP="00AF0947">
      <w:pPr>
        <w:jc w:val="right"/>
      </w:pPr>
      <w:r>
        <w:t>Załącznik nr 4 do Zapytania Ofertowego</w:t>
      </w:r>
    </w:p>
    <w:p w14:paraId="3F4B41EC" w14:textId="77777777" w:rsidR="00AF0947" w:rsidRDefault="00AF0947" w:rsidP="00F402EF">
      <w:pPr>
        <w:jc w:val="both"/>
      </w:pPr>
    </w:p>
    <w:p w14:paraId="627C8D3D" w14:textId="4FB28299" w:rsidR="00AF0947" w:rsidRDefault="00AF0947" w:rsidP="00B56432">
      <w:pPr>
        <w:jc w:val="center"/>
      </w:pPr>
      <w:r>
        <w:rPr>
          <w:rFonts w:asciiTheme="majorHAnsi" w:eastAsiaTheme="minorEastAsia" w:hAnsiTheme="majorHAnsi" w:cstheme="majorHAnsi"/>
          <w:b/>
          <w:bCs/>
          <w:szCs w:val="22"/>
        </w:rPr>
        <w:t>WZÓR UMOWY</w:t>
      </w:r>
    </w:p>
    <w:p w14:paraId="33061120" w14:textId="77777777" w:rsidR="00AF0947" w:rsidRDefault="00AF0947" w:rsidP="00B56432">
      <w:pPr>
        <w:jc w:val="both"/>
      </w:pPr>
    </w:p>
    <w:p w14:paraId="592970D9" w14:textId="09C65AF7" w:rsidR="00F402EF" w:rsidRDefault="00F402EF" w:rsidP="00B56432">
      <w:pPr>
        <w:jc w:val="center"/>
      </w:pPr>
      <w:r w:rsidRPr="00F402EF">
        <w:t>UMOWA</w:t>
      </w:r>
    </w:p>
    <w:p w14:paraId="0D7B2664" w14:textId="77777777" w:rsidR="000E36C0" w:rsidRDefault="000E36C0" w:rsidP="00B56432">
      <w:pPr>
        <w:jc w:val="center"/>
      </w:pPr>
    </w:p>
    <w:p w14:paraId="02797D93" w14:textId="1F455BE7" w:rsidR="00AD06A1" w:rsidRPr="00AD06A1" w:rsidRDefault="000E36C0" w:rsidP="000E36C0">
      <w:pPr>
        <w:jc w:val="both"/>
        <w:rPr>
          <w:color w:val="000000" w:themeColor="text1"/>
          <w:szCs w:val="22"/>
        </w:rPr>
      </w:pPr>
      <w:r>
        <w:rPr>
          <w:color w:val="000000" w:themeColor="text1"/>
          <w:szCs w:val="22"/>
        </w:rPr>
        <w:t xml:space="preserve">refinansowana w ramach </w:t>
      </w:r>
      <w:r w:rsidRPr="14D721F9">
        <w:rPr>
          <w:color w:val="000000" w:themeColor="text1"/>
          <w:szCs w:val="22"/>
        </w:rPr>
        <w:t>projektu</w:t>
      </w:r>
      <w:r w:rsidR="003724F4">
        <w:rPr>
          <w:color w:val="000000" w:themeColor="text1"/>
          <w:szCs w:val="22"/>
        </w:rPr>
        <w:t xml:space="preserve"> </w:t>
      </w:r>
      <w:r w:rsidRPr="14D721F9">
        <w:rPr>
          <w:color w:val="000000" w:themeColor="text1"/>
          <w:szCs w:val="22"/>
        </w:rPr>
        <w:t>p</w:t>
      </w:r>
      <w:r>
        <w:rPr>
          <w:color w:val="000000" w:themeColor="text1"/>
          <w:szCs w:val="22"/>
        </w:rPr>
        <w:t xml:space="preserve">t. </w:t>
      </w:r>
      <w:r w:rsidRPr="00CF3489">
        <w:rPr>
          <w:color w:val="000000" w:themeColor="text1"/>
          <w:szCs w:val="22"/>
        </w:rPr>
        <w:t>"Zwiększenie dostępności do kompleksowej opieki kardiologicznej dzięki wymianie, modernizacji i doposażeniu infrastruktury Europejskiego Centrum Zdrowia Otwock Sp. z o.o.”</w:t>
      </w:r>
      <w:r>
        <w:rPr>
          <w:color w:val="000000" w:themeColor="text1"/>
          <w:szCs w:val="22"/>
        </w:rPr>
        <w:t xml:space="preserve">, </w:t>
      </w:r>
      <w:r w:rsidRPr="00CF3489">
        <w:rPr>
          <w:color w:val="000000" w:themeColor="text1"/>
          <w:szCs w:val="22"/>
        </w:rPr>
        <w:t>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Pr>
          <w:color w:val="000000" w:themeColor="text1"/>
          <w:szCs w:val="22"/>
        </w:rPr>
        <w:t xml:space="preserve">, numer Umowy ze </w:t>
      </w:r>
      <w:r w:rsidRPr="006868E1">
        <w:rPr>
          <w:color w:val="000000" w:themeColor="text1"/>
          <w:szCs w:val="22"/>
        </w:rPr>
        <w:t>Skarbem Państwa reprezentowanym przez Ministra Zdrowia</w:t>
      </w:r>
      <w:r>
        <w:rPr>
          <w:color w:val="000000" w:themeColor="text1"/>
          <w:szCs w:val="22"/>
        </w:rPr>
        <w:t xml:space="preserve"> </w:t>
      </w:r>
      <w:r w:rsidRPr="003724F4">
        <w:rPr>
          <w:b/>
          <w:bCs/>
          <w:color w:val="000000" w:themeColor="text1"/>
          <w:szCs w:val="22"/>
        </w:rPr>
        <w:t>KPOD.07.02-IP.10-0340/25</w:t>
      </w:r>
      <w:r w:rsidRPr="006868E1">
        <w:rPr>
          <w:color w:val="000000" w:themeColor="text1"/>
          <w:szCs w:val="22"/>
        </w:rPr>
        <w:t>/KPO/2201/2025/689</w:t>
      </w:r>
      <w:r w:rsidR="00AD06A1">
        <w:rPr>
          <w:color w:val="000000" w:themeColor="text1"/>
          <w:szCs w:val="22"/>
        </w:rPr>
        <w:t>,</w:t>
      </w:r>
    </w:p>
    <w:p w14:paraId="7BA36279" w14:textId="77777777" w:rsidR="000E36C0" w:rsidRDefault="000E36C0" w:rsidP="00B56432">
      <w:pPr>
        <w:jc w:val="both"/>
      </w:pPr>
    </w:p>
    <w:p w14:paraId="25DB2168" w14:textId="167402FD" w:rsidR="00F402EF" w:rsidRPr="00F402EF" w:rsidRDefault="00F402EF" w:rsidP="00B56432">
      <w:pPr>
        <w:jc w:val="both"/>
      </w:pPr>
      <w:r w:rsidRPr="00F402EF">
        <w:t>zawarta w formie elektronicznej, w dacie złożenia ostatniego podpisu, pomiędzy:</w:t>
      </w:r>
    </w:p>
    <w:p w14:paraId="127578FA" w14:textId="77777777" w:rsidR="00B56432" w:rsidRDefault="00B56432" w:rsidP="00B56432">
      <w:pPr>
        <w:jc w:val="both"/>
      </w:pPr>
    </w:p>
    <w:p w14:paraId="3F448A30" w14:textId="3481324E" w:rsidR="00AD06A1" w:rsidRDefault="00F402EF" w:rsidP="00B56432">
      <w:pPr>
        <w:jc w:val="both"/>
      </w:pPr>
      <w:r w:rsidRPr="00B56432">
        <w:rPr>
          <w:b/>
          <w:bCs/>
        </w:rPr>
        <w:t xml:space="preserve">Europejskim Centrum Zdrowia Otwock </w:t>
      </w:r>
      <w:r w:rsidR="00E80CE3">
        <w:rPr>
          <w:b/>
          <w:bCs/>
        </w:rPr>
        <w:t>S</w:t>
      </w:r>
      <w:r w:rsidRPr="00B56432">
        <w:rPr>
          <w:b/>
          <w:bCs/>
        </w:rPr>
        <w:t>p. z o.o.</w:t>
      </w:r>
      <w:r w:rsidRPr="00F402EF">
        <w:t>, z siedzibą w Warszawie (01-014), przy ul. Żytniej 16 lok. C, wpisaną do rejestru przedsiębiorców prowadzonego przez Sąd Rejonowy dla m. st. Warszawy, XIII Wydział Gospodarczy Krajowego Rejestru Sądowego, pod numerem KRS 0000223222, REGON: 015880498, NIP: 5272455668, kapitał zakładowy w wysokości 48</w:t>
      </w:r>
      <w:r w:rsidR="00B56432">
        <w:t>.</w:t>
      </w:r>
      <w:r w:rsidRPr="00F402EF">
        <w:t>514</w:t>
      </w:r>
      <w:r w:rsidR="00B56432">
        <w:t>.</w:t>
      </w:r>
      <w:r w:rsidRPr="00F402EF">
        <w:t>500,00zł w całości opłacony, zwanej dalej „</w:t>
      </w:r>
      <w:r w:rsidRPr="00B56432">
        <w:rPr>
          <w:b/>
          <w:bCs/>
        </w:rPr>
        <w:t>Zamawiającym</w:t>
      </w:r>
      <w:r w:rsidRPr="00F402EF">
        <w:t>”, którą reprezentują:</w:t>
      </w:r>
    </w:p>
    <w:p w14:paraId="629D4DD3" w14:textId="6953D5D7" w:rsidR="00F402EF" w:rsidRPr="00F402EF" w:rsidRDefault="00AD06A1" w:rsidP="00B56432">
      <w:pPr>
        <w:jc w:val="both"/>
      </w:pPr>
      <w:r w:rsidRPr="00AD06A1">
        <w:rPr>
          <w:highlight w:val="yellow"/>
        </w:rPr>
        <w:t>[Reprezentacja]</w:t>
      </w:r>
      <w:r w:rsidR="00F402EF" w:rsidRPr="00F402EF">
        <w:t xml:space="preserve"> </w:t>
      </w:r>
    </w:p>
    <w:p w14:paraId="093DB0C3" w14:textId="77777777" w:rsidR="00B56432" w:rsidRDefault="00B56432" w:rsidP="00B56432">
      <w:pPr>
        <w:jc w:val="both"/>
      </w:pPr>
    </w:p>
    <w:p w14:paraId="6FA4CF5E" w14:textId="5F7AE8B1" w:rsidR="00F402EF" w:rsidRPr="00F402EF" w:rsidRDefault="00F402EF" w:rsidP="00B56432">
      <w:pPr>
        <w:jc w:val="both"/>
      </w:pPr>
      <w:r w:rsidRPr="00F402EF">
        <w:t xml:space="preserve">a </w:t>
      </w:r>
    </w:p>
    <w:p w14:paraId="4E9582C7" w14:textId="77777777" w:rsidR="00B56432" w:rsidRDefault="00B56432" w:rsidP="00B56432">
      <w:pPr>
        <w:jc w:val="both"/>
      </w:pPr>
    </w:p>
    <w:p w14:paraId="20B430DA" w14:textId="4AB3C55A" w:rsidR="00F402EF" w:rsidRDefault="00D06CC5" w:rsidP="00B56432">
      <w:pPr>
        <w:jc w:val="both"/>
      </w:pPr>
      <w:r w:rsidRPr="00AD06A1">
        <w:rPr>
          <w:b/>
          <w:bCs/>
          <w:highlight w:val="yellow"/>
        </w:rPr>
        <w:t xml:space="preserve">[Dane </w:t>
      </w:r>
      <w:r w:rsidR="00A5687A">
        <w:rPr>
          <w:b/>
          <w:bCs/>
          <w:highlight w:val="yellow"/>
        </w:rPr>
        <w:t>Wykonawcy</w:t>
      </w:r>
      <w:r w:rsidRPr="00AD06A1">
        <w:rPr>
          <w:b/>
          <w:bCs/>
          <w:highlight w:val="yellow"/>
        </w:rPr>
        <w:t>]</w:t>
      </w:r>
      <w:r w:rsidR="00F402EF" w:rsidRPr="00F402EF">
        <w:t>, zwaną dalej „</w:t>
      </w:r>
      <w:r w:rsidR="00A5687A">
        <w:rPr>
          <w:b/>
          <w:bCs/>
        </w:rPr>
        <w:t>Wykonawcą</w:t>
      </w:r>
      <w:r w:rsidR="00F402EF" w:rsidRPr="00F402EF">
        <w:t>”, którą reprezentuj</w:t>
      </w:r>
      <w:r w:rsidR="00B56432">
        <w:t>ą</w:t>
      </w:r>
      <w:r w:rsidR="00F402EF" w:rsidRPr="00F402EF">
        <w:t>:</w:t>
      </w:r>
    </w:p>
    <w:p w14:paraId="32A1609B" w14:textId="28EF0F93" w:rsidR="00AD06A1" w:rsidRDefault="00AD06A1" w:rsidP="00B56432">
      <w:pPr>
        <w:jc w:val="both"/>
      </w:pPr>
      <w:r w:rsidRPr="00AD06A1">
        <w:rPr>
          <w:highlight w:val="yellow"/>
        </w:rPr>
        <w:t>[Reprezentacja]</w:t>
      </w:r>
    </w:p>
    <w:p w14:paraId="62152C64" w14:textId="77777777" w:rsidR="00B56432" w:rsidRDefault="00B56432" w:rsidP="00B56432">
      <w:pPr>
        <w:jc w:val="both"/>
      </w:pPr>
    </w:p>
    <w:p w14:paraId="3DBE544B" w14:textId="17A64E43" w:rsidR="00F402EF" w:rsidRPr="00F402EF" w:rsidRDefault="00F402EF" w:rsidP="00B56432">
      <w:pPr>
        <w:jc w:val="both"/>
      </w:pPr>
      <w:r w:rsidRPr="00F402EF">
        <w:t>łącznie zwane Stronami, a rozłącznie każda zwana Stroną.</w:t>
      </w:r>
    </w:p>
    <w:p w14:paraId="49B4880E" w14:textId="77777777" w:rsidR="00F402EF" w:rsidRPr="00F402EF" w:rsidRDefault="00F402EF" w:rsidP="00B56432">
      <w:pPr>
        <w:jc w:val="both"/>
      </w:pPr>
    </w:p>
    <w:p w14:paraId="2DD44D84" w14:textId="358293DF" w:rsidR="00F402EF" w:rsidRPr="00F402EF" w:rsidRDefault="00F402EF" w:rsidP="003F1D3B">
      <w:pPr>
        <w:jc w:val="center"/>
      </w:pPr>
      <w:r w:rsidRPr="00F402EF">
        <w:rPr>
          <w:b/>
          <w:bCs/>
        </w:rPr>
        <w:t>§ 1</w:t>
      </w:r>
    </w:p>
    <w:p w14:paraId="44AE7EEB" w14:textId="6D6FAE19" w:rsidR="00F402EF" w:rsidRPr="00F402EF" w:rsidRDefault="00F402EF" w:rsidP="003F1D3B">
      <w:pPr>
        <w:jc w:val="center"/>
      </w:pPr>
      <w:r w:rsidRPr="00F402EF">
        <w:rPr>
          <w:b/>
          <w:bCs/>
        </w:rPr>
        <w:t>PRZEDMIOT UMOWY</w:t>
      </w:r>
    </w:p>
    <w:p w14:paraId="6171BF5A" w14:textId="35376C8F" w:rsidR="003F1D3B" w:rsidRDefault="00F402EF">
      <w:pPr>
        <w:numPr>
          <w:ilvl w:val="0"/>
          <w:numId w:val="2"/>
        </w:numPr>
        <w:jc w:val="both"/>
      </w:pPr>
      <w:r w:rsidRPr="00F402EF">
        <w:t xml:space="preserve">Przedmiotem </w:t>
      </w:r>
      <w:r w:rsidR="008608D6">
        <w:t>U</w:t>
      </w:r>
      <w:r w:rsidRPr="00F402EF">
        <w:t>mowy jest zakup</w:t>
      </w:r>
      <w:r w:rsidR="00AD06A1">
        <w:t>, dostawa, instalacja</w:t>
      </w:r>
      <w:r w:rsidR="003F1D3B">
        <w:t xml:space="preserve">, </w:t>
      </w:r>
      <w:r w:rsidR="00AD06A1">
        <w:t>uruchomienie</w:t>
      </w:r>
      <w:r w:rsidR="003F1D3B">
        <w:t xml:space="preserve"> i przekazanie do eksploatacji </w:t>
      </w:r>
      <w:r w:rsidR="00AD06A1">
        <w:t>urządzeń medycznych</w:t>
      </w:r>
      <w:r w:rsidR="003F1D3B">
        <w:t>,</w:t>
      </w:r>
      <w:r w:rsidR="00AD06A1">
        <w:t xml:space="preserve"> zwanych dalej „</w:t>
      </w:r>
      <w:r w:rsidR="00AD06A1" w:rsidRPr="00AD06A1">
        <w:rPr>
          <w:b/>
          <w:bCs/>
        </w:rPr>
        <w:t xml:space="preserve">Sprzęt </w:t>
      </w:r>
      <w:r w:rsidR="00DB6F93">
        <w:rPr>
          <w:b/>
          <w:bCs/>
        </w:rPr>
        <w:t>M</w:t>
      </w:r>
      <w:r w:rsidR="00AD06A1" w:rsidRPr="00AD06A1">
        <w:rPr>
          <w:b/>
          <w:bCs/>
        </w:rPr>
        <w:t>edyczny</w:t>
      </w:r>
      <w:r w:rsidR="00AD06A1">
        <w:t>”</w:t>
      </w:r>
      <w:r w:rsidR="003F1D3B">
        <w:t xml:space="preserve">, </w:t>
      </w:r>
      <w:r w:rsidR="003F1D3B" w:rsidRPr="003F1D3B">
        <w:t>wymieniony</w:t>
      </w:r>
      <w:r w:rsidR="003F1D3B">
        <w:t>ch</w:t>
      </w:r>
      <w:r w:rsidR="003F1D3B" w:rsidRPr="003F1D3B">
        <w:t xml:space="preserve"> w specyfikacji stanowiącej </w:t>
      </w:r>
      <w:r w:rsidR="003F1D3B">
        <w:t>Z</w:t>
      </w:r>
      <w:r w:rsidR="003F1D3B" w:rsidRPr="003F1D3B">
        <w:t xml:space="preserve">ałącznik nr 1 do niniejszej </w:t>
      </w:r>
      <w:r w:rsidR="003F1D3B">
        <w:t>U</w:t>
      </w:r>
      <w:r w:rsidR="003F1D3B" w:rsidRPr="003F1D3B">
        <w:t>mowy.</w:t>
      </w:r>
    </w:p>
    <w:p w14:paraId="74F96423" w14:textId="2CD44729" w:rsidR="004168CF" w:rsidRPr="003F1D3B" w:rsidRDefault="004168CF">
      <w:pPr>
        <w:numPr>
          <w:ilvl w:val="0"/>
          <w:numId w:val="2"/>
        </w:numPr>
        <w:jc w:val="both"/>
      </w:pPr>
      <w:r>
        <w:t>Specyfikacja przedmiotu Umowy - Załącznik nr 1 - stanowi połączenie złożonych przez Dostawcę Załącznika nr 1 „</w:t>
      </w:r>
      <w:r w:rsidRPr="004168CF">
        <w:t>Formularz ofertowy</w:t>
      </w:r>
      <w:r>
        <w:t>” i Załącznika nr 2 „</w:t>
      </w:r>
      <w:r w:rsidRPr="004168CF">
        <w:t>Formularz wymaganych parametrów technicznych i eksploatacyjnych</w:t>
      </w:r>
      <w:r>
        <w:t xml:space="preserve">” do Zapytania ofertowego w postepowaniu numer </w:t>
      </w:r>
      <w:r w:rsidRPr="004168CF">
        <w:rPr>
          <w:highlight w:val="yellow"/>
        </w:rPr>
        <w:t>[numer]</w:t>
      </w:r>
      <w:r>
        <w:t xml:space="preserve"> ogłoszonym przez Zamawiającego w Bazie Konkurencyjności (BK2021).</w:t>
      </w:r>
    </w:p>
    <w:p w14:paraId="07D59194" w14:textId="5B46782D" w:rsidR="004168CF" w:rsidRDefault="00A5687A">
      <w:pPr>
        <w:pStyle w:val="Tekstpodstawowy"/>
        <w:widowControl w:val="0"/>
        <w:numPr>
          <w:ilvl w:val="0"/>
          <w:numId w:val="2"/>
        </w:numPr>
        <w:tabs>
          <w:tab w:val="left" w:pos="720"/>
        </w:tabs>
        <w:suppressAutoHyphens/>
        <w:autoSpaceDE/>
        <w:autoSpaceDN/>
        <w:spacing w:after="0" w:line="100" w:lineRule="atLeast"/>
        <w:jc w:val="both"/>
        <w:rPr>
          <w:szCs w:val="22"/>
        </w:rPr>
      </w:pPr>
      <w:r>
        <w:rPr>
          <w:szCs w:val="22"/>
        </w:rPr>
        <w:t>Wykonawca</w:t>
      </w:r>
      <w:r w:rsidR="004168CF" w:rsidRPr="006269DF">
        <w:rPr>
          <w:szCs w:val="22"/>
        </w:rPr>
        <w:t xml:space="preserve"> gwarantuje, że Sprzęt </w:t>
      </w:r>
      <w:r w:rsidR="00DB6F93">
        <w:rPr>
          <w:szCs w:val="22"/>
        </w:rPr>
        <w:t xml:space="preserve">Medyczny </w:t>
      </w:r>
      <w:r w:rsidR="004168CF" w:rsidRPr="006269DF">
        <w:rPr>
          <w:szCs w:val="22"/>
        </w:rPr>
        <w:t>objęty Umową jest fabrycznie nowy (rok produkcji</w:t>
      </w:r>
      <w:r w:rsidR="004168CF">
        <w:rPr>
          <w:szCs w:val="22"/>
        </w:rPr>
        <w:t xml:space="preserve"> </w:t>
      </w:r>
      <w:r w:rsidR="0044402B" w:rsidRPr="0044402B">
        <w:rPr>
          <w:szCs w:val="22"/>
          <w:highlight w:val="yellow"/>
        </w:rPr>
        <w:t>[rok]</w:t>
      </w:r>
      <w:r w:rsidR="004168CF" w:rsidRPr="006269DF">
        <w:rPr>
          <w:szCs w:val="22"/>
        </w:rPr>
        <w:t>), kompletny, nieużywany, wolny od wad fizycznych oraz że do jego uruchomienia i poprawnego działania nie jest wymagany zakup dodatkowych elementów i akcesoriów.</w:t>
      </w:r>
    </w:p>
    <w:p w14:paraId="3906728D" w14:textId="38F02EB7" w:rsidR="00A5687A" w:rsidRPr="00A5687A" w:rsidRDefault="00A5687A">
      <w:pPr>
        <w:pStyle w:val="Tekstpodstawowy"/>
        <w:widowControl w:val="0"/>
        <w:numPr>
          <w:ilvl w:val="0"/>
          <w:numId w:val="2"/>
        </w:numPr>
        <w:tabs>
          <w:tab w:val="left" w:pos="720"/>
        </w:tabs>
        <w:suppressAutoHyphens/>
        <w:autoSpaceDE/>
        <w:autoSpaceDN/>
        <w:spacing w:after="0" w:line="100" w:lineRule="atLeast"/>
        <w:jc w:val="both"/>
        <w:rPr>
          <w:szCs w:val="22"/>
        </w:rPr>
      </w:pPr>
      <w:r w:rsidRPr="00A5687A">
        <w:rPr>
          <w:szCs w:val="22"/>
        </w:rPr>
        <w:t>Wykonawca</w:t>
      </w:r>
      <w:r w:rsidR="004168CF" w:rsidRPr="00A5687A">
        <w:rPr>
          <w:szCs w:val="22"/>
        </w:rPr>
        <w:t xml:space="preserve"> gwarantuje, że Sprzęt </w:t>
      </w:r>
      <w:r w:rsidR="00DB6F93" w:rsidRPr="00A5687A">
        <w:rPr>
          <w:szCs w:val="22"/>
        </w:rPr>
        <w:t xml:space="preserve">Medyczny </w:t>
      </w:r>
      <w:r w:rsidR="004168CF" w:rsidRPr="00A5687A">
        <w:rPr>
          <w:szCs w:val="22"/>
        </w:rPr>
        <w:t>objęty niniejszą Umową jest dopuszczony do obrotu i stosowania na terenie Polski, zgodnie z Ustawą z dnia 7 kwietnia 2022 r. o wyrobach medycznych, z późniejszymi zmianami.</w:t>
      </w:r>
    </w:p>
    <w:p w14:paraId="273E91B1" w14:textId="1AEEC1AA" w:rsidR="004168CF" w:rsidRPr="005162D5" w:rsidRDefault="00A5687A">
      <w:pPr>
        <w:pStyle w:val="Akapitzlist"/>
        <w:numPr>
          <w:ilvl w:val="0"/>
          <w:numId w:val="2"/>
        </w:numPr>
        <w:adjustRightInd w:val="0"/>
        <w:spacing w:line="240" w:lineRule="auto"/>
        <w:jc w:val="both"/>
        <w:rPr>
          <w:kern w:val="0"/>
          <w:szCs w:val="22"/>
        </w:rPr>
      </w:pPr>
      <w:r w:rsidRPr="005162D5">
        <w:rPr>
          <w:kern w:val="0"/>
          <w:szCs w:val="22"/>
        </w:rPr>
        <w:lastRenderedPageBreak/>
        <w:t>Wykonawca oświadcza, że jest profesjonalnym podmiotem, który w ramach prowadzonej działalności spełnia warunki niezbędne do wykonania przedmiotu Umowy oraz posiada wystarczające wiedzę, doświadczenie i kompetencje, a także dysponuje potencjałem technicznym i osobami zdolnymi do wykonania Umowy.</w:t>
      </w:r>
    </w:p>
    <w:p w14:paraId="50CD82B5" w14:textId="77777777" w:rsidR="000143C5" w:rsidRDefault="000143C5" w:rsidP="00DB6F93">
      <w:pPr>
        <w:jc w:val="center"/>
        <w:rPr>
          <w:b/>
          <w:bCs/>
        </w:rPr>
      </w:pPr>
    </w:p>
    <w:p w14:paraId="344634B6" w14:textId="782F7CA3" w:rsidR="00DB6F93" w:rsidRPr="00DB6F93" w:rsidRDefault="00DB6F93" w:rsidP="00DB6F93">
      <w:pPr>
        <w:jc w:val="center"/>
        <w:rPr>
          <w:b/>
          <w:bCs/>
        </w:rPr>
      </w:pPr>
      <w:r w:rsidRPr="00DB6F93">
        <w:rPr>
          <w:b/>
          <w:bCs/>
        </w:rPr>
        <w:t xml:space="preserve">§ </w:t>
      </w:r>
      <w:r>
        <w:rPr>
          <w:b/>
          <w:bCs/>
        </w:rPr>
        <w:t>2</w:t>
      </w:r>
    </w:p>
    <w:p w14:paraId="68532E5D" w14:textId="5A268817" w:rsidR="00FA60FB" w:rsidRPr="00FA60FB" w:rsidRDefault="00A5687A" w:rsidP="00FA60FB">
      <w:pPr>
        <w:adjustRightInd w:val="0"/>
        <w:jc w:val="center"/>
        <w:rPr>
          <w:rFonts w:eastAsia="Calibri"/>
          <w:color w:val="auto"/>
          <w:kern w:val="0"/>
          <w:szCs w:val="22"/>
          <w:lang w:eastAsia="en-US"/>
          <w14:ligatures w14:val="standardContextual"/>
        </w:rPr>
      </w:pPr>
      <w:r w:rsidRPr="00FA60FB">
        <w:rPr>
          <w:b/>
          <w:bCs/>
        </w:rPr>
        <w:t>CENA I WARUNKI PŁATNOŚCI</w:t>
      </w:r>
    </w:p>
    <w:p w14:paraId="173DF28F" w14:textId="615A82A7" w:rsidR="00DB6F93" w:rsidRPr="00C97FFC" w:rsidRDefault="00A5687A">
      <w:pPr>
        <w:pStyle w:val="Akapitzlist"/>
        <w:numPr>
          <w:ilvl w:val="0"/>
          <w:numId w:val="5"/>
        </w:numPr>
        <w:adjustRightInd w:val="0"/>
        <w:ind w:left="360"/>
        <w:jc w:val="both"/>
        <w:rPr>
          <w:rFonts w:eastAsia="Calibri"/>
          <w:color w:val="auto"/>
          <w:kern w:val="0"/>
          <w:szCs w:val="22"/>
          <w:lang w:eastAsia="en-US"/>
          <w14:ligatures w14:val="standardContextual"/>
        </w:rPr>
      </w:pPr>
      <w:r w:rsidRPr="00A5687A">
        <w:rPr>
          <w:rFonts w:eastAsia="Calibri"/>
          <w:color w:val="auto"/>
          <w:kern w:val="0"/>
          <w:szCs w:val="22"/>
          <w:lang w:eastAsia="en-US"/>
          <w14:ligatures w14:val="standardContextual"/>
        </w:rPr>
        <w:t>Zamawiający zapłaci Wykonawcy następujące wynagrodzenie za wykonanie przedmiotu Umowy:</w:t>
      </w:r>
    </w:p>
    <w:tbl>
      <w:tblPr>
        <w:tblpPr w:leftFromText="141" w:rightFromText="141" w:vertAnchor="text" w:horzAnchor="margin" w:tblpXSpec="center" w:tblpY="271"/>
        <w:tblW w:w="7680" w:type="dxa"/>
        <w:tblCellMar>
          <w:left w:w="70" w:type="dxa"/>
          <w:right w:w="70" w:type="dxa"/>
        </w:tblCellMar>
        <w:tblLook w:val="04A0" w:firstRow="1" w:lastRow="0" w:firstColumn="1" w:lastColumn="0" w:noHBand="0" w:noVBand="1"/>
      </w:tblPr>
      <w:tblGrid>
        <w:gridCol w:w="2560"/>
        <w:gridCol w:w="2560"/>
        <w:gridCol w:w="2560"/>
      </w:tblGrid>
      <w:tr w:rsidR="000143C5" w:rsidRPr="00C01D64" w14:paraId="21274D70" w14:textId="77777777" w:rsidTr="00FA60FB">
        <w:trPr>
          <w:trHeight w:val="465"/>
        </w:trPr>
        <w:tc>
          <w:tcPr>
            <w:tcW w:w="25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2653466" w14:textId="77777777" w:rsidR="000143C5" w:rsidRPr="00C01D64" w:rsidRDefault="000143C5" w:rsidP="00FA60FB">
            <w:pPr>
              <w:autoSpaceDE/>
              <w:autoSpaceDN/>
              <w:jc w:val="center"/>
              <w:rPr>
                <w:rFonts w:eastAsia="Times New Roman"/>
                <w:kern w:val="0"/>
                <w:szCs w:val="22"/>
              </w:rPr>
            </w:pPr>
            <w:r w:rsidRPr="00C01D64">
              <w:rPr>
                <w:rFonts w:eastAsia="Times New Roman"/>
                <w:kern w:val="0"/>
                <w:szCs w:val="22"/>
              </w:rPr>
              <w:t>Wartość netto</w:t>
            </w:r>
          </w:p>
        </w:tc>
        <w:tc>
          <w:tcPr>
            <w:tcW w:w="2560" w:type="dxa"/>
            <w:tcBorders>
              <w:top w:val="single" w:sz="4" w:space="0" w:color="auto"/>
              <w:left w:val="nil"/>
              <w:bottom w:val="single" w:sz="4" w:space="0" w:color="auto"/>
              <w:right w:val="single" w:sz="4" w:space="0" w:color="auto"/>
            </w:tcBorders>
            <w:shd w:val="clear" w:color="000000" w:fill="D9D9D9"/>
            <w:noWrap/>
            <w:vAlign w:val="center"/>
            <w:hideMark/>
          </w:tcPr>
          <w:p w14:paraId="5F9818E0" w14:textId="77777777" w:rsidR="000143C5" w:rsidRPr="00C01D64" w:rsidRDefault="000143C5" w:rsidP="00FA60FB">
            <w:pPr>
              <w:autoSpaceDE/>
              <w:autoSpaceDN/>
              <w:jc w:val="center"/>
              <w:rPr>
                <w:rFonts w:eastAsia="Times New Roman"/>
                <w:kern w:val="0"/>
                <w:szCs w:val="22"/>
              </w:rPr>
            </w:pPr>
            <w:r w:rsidRPr="00C01D64">
              <w:rPr>
                <w:rFonts w:eastAsia="Times New Roman"/>
                <w:kern w:val="0"/>
                <w:szCs w:val="22"/>
              </w:rPr>
              <w:t>Podatek VAT</w:t>
            </w:r>
          </w:p>
        </w:tc>
        <w:tc>
          <w:tcPr>
            <w:tcW w:w="2560" w:type="dxa"/>
            <w:tcBorders>
              <w:top w:val="single" w:sz="4" w:space="0" w:color="auto"/>
              <w:left w:val="nil"/>
              <w:bottom w:val="single" w:sz="4" w:space="0" w:color="auto"/>
              <w:right w:val="single" w:sz="4" w:space="0" w:color="auto"/>
            </w:tcBorders>
            <w:shd w:val="clear" w:color="000000" w:fill="D9D9D9"/>
            <w:noWrap/>
            <w:vAlign w:val="center"/>
            <w:hideMark/>
          </w:tcPr>
          <w:p w14:paraId="68FF31D3" w14:textId="77777777" w:rsidR="000143C5" w:rsidRPr="00C01D64" w:rsidRDefault="000143C5" w:rsidP="00FA60FB">
            <w:pPr>
              <w:autoSpaceDE/>
              <w:autoSpaceDN/>
              <w:jc w:val="center"/>
              <w:rPr>
                <w:rFonts w:eastAsia="Times New Roman"/>
                <w:kern w:val="0"/>
                <w:szCs w:val="22"/>
              </w:rPr>
            </w:pPr>
            <w:r>
              <w:rPr>
                <w:rFonts w:eastAsia="Times New Roman"/>
                <w:kern w:val="0"/>
                <w:szCs w:val="22"/>
              </w:rPr>
              <w:t>Wartość</w:t>
            </w:r>
            <w:r w:rsidRPr="00C01D64">
              <w:rPr>
                <w:rFonts w:eastAsia="Times New Roman"/>
                <w:kern w:val="0"/>
                <w:szCs w:val="22"/>
              </w:rPr>
              <w:t xml:space="preserve"> brutto</w:t>
            </w:r>
          </w:p>
        </w:tc>
      </w:tr>
      <w:tr w:rsidR="000143C5" w:rsidRPr="00C01D64" w14:paraId="7BB5C98C" w14:textId="77777777" w:rsidTr="00FA60FB">
        <w:trPr>
          <w:trHeight w:val="465"/>
        </w:trPr>
        <w:tc>
          <w:tcPr>
            <w:tcW w:w="2560" w:type="dxa"/>
            <w:tcBorders>
              <w:top w:val="nil"/>
              <w:left w:val="single" w:sz="4" w:space="0" w:color="auto"/>
              <w:bottom w:val="single" w:sz="4" w:space="0" w:color="auto"/>
              <w:right w:val="single" w:sz="4" w:space="0" w:color="auto"/>
            </w:tcBorders>
            <w:noWrap/>
            <w:vAlign w:val="center"/>
          </w:tcPr>
          <w:p w14:paraId="7BD276BC" w14:textId="7BA5F799" w:rsidR="000143C5" w:rsidRPr="00C01D64" w:rsidRDefault="000143C5" w:rsidP="00FA60FB">
            <w:pPr>
              <w:autoSpaceDE/>
              <w:autoSpaceDN/>
              <w:jc w:val="center"/>
              <w:rPr>
                <w:rFonts w:eastAsia="Times New Roman"/>
                <w:kern w:val="0"/>
                <w:szCs w:val="22"/>
              </w:rPr>
            </w:pPr>
            <w:r w:rsidRPr="000143C5">
              <w:rPr>
                <w:rFonts w:eastAsia="Times New Roman"/>
                <w:kern w:val="0"/>
                <w:szCs w:val="22"/>
                <w:highlight w:val="yellow"/>
              </w:rPr>
              <w:t>[kwota]</w:t>
            </w:r>
          </w:p>
        </w:tc>
        <w:tc>
          <w:tcPr>
            <w:tcW w:w="2560" w:type="dxa"/>
            <w:tcBorders>
              <w:top w:val="nil"/>
              <w:left w:val="nil"/>
              <w:bottom w:val="single" w:sz="4" w:space="0" w:color="auto"/>
              <w:right w:val="single" w:sz="4" w:space="0" w:color="auto"/>
            </w:tcBorders>
            <w:noWrap/>
            <w:vAlign w:val="center"/>
            <w:hideMark/>
          </w:tcPr>
          <w:p w14:paraId="5421FB37" w14:textId="67F061B8" w:rsidR="000143C5" w:rsidRPr="00C01D64" w:rsidRDefault="000143C5" w:rsidP="00FA60FB">
            <w:pPr>
              <w:autoSpaceDE/>
              <w:autoSpaceDN/>
              <w:jc w:val="center"/>
              <w:rPr>
                <w:rFonts w:eastAsia="Times New Roman"/>
                <w:kern w:val="0"/>
                <w:szCs w:val="22"/>
              </w:rPr>
            </w:pPr>
            <w:r w:rsidRPr="000143C5">
              <w:rPr>
                <w:rFonts w:eastAsia="Times New Roman"/>
                <w:kern w:val="0"/>
                <w:szCs w:val="22"/>
                <w:highlight w:val="yellow"/>
              </w:rPr>
              <w:t>[kwota]</w:t>
            </w:r>
          </w:p>
        </w:tc>
        <w:tc>
          <w:tcPr>
            <w:tcW w:w="2560" w:type="dxa"/>
            <w:tcBorders>
              <w:top w:val="nil"/>
              <w:left w:val="nil"/>
              <w:bottom w:val="single" w:sz="4" w:space="0" w:color="auto"/>
              <w:right w:val="single" w:sz="4" w:space="0" w:color="auto"/>
            </w:tcBorders>
            <w:noWrap/>
            <w:vAlign w:val="center"/>
            <w:hideMark/>
          </w:tcPr>
          <w:p w14:paraId="36AF3CA1" w14:textId="4FE162D3" w:rsidR="000143C5" w:rsidRPr="00C01D64" w:rsidRDefault="000143C5" w:rsidP="00FA60FB">
            <w:pPr>
              <w:autoSpaceDE/>
              <w:autoSpaceDN/>
              <w:jc w:val="center"/>
              <w:rPr>
                <w:rFonts w:eastAsia="Times New Roman"/>
                <w:kern w:val="0"/>
                <w:szCs w:val="22"/>
              </w:rPr>
            </w:pPr>
            <w:r w:rsidRPr="000143C5">
              <w:rPr>
                <w:rFonts w:eastAsia="Times New Roman"/>
                <w:kern w:val="0"/>
                <w:szCs w:val="22"/>
                <w:highlight w:val="yellow"/>
              </w:rPr>
              <w:t>[kwota]</w:t>
            </w:r>
          </w:p>
        </w:tc>
      </w:tr>
    </w:tbl>
    <w:p w14:paraId="1BA980B7" w14:textId="77777777" w:rsidR="00C01D64" w:rsidRDefault="00C01D64" w:rsidP="00FA60FB">
      <w:pPr>
        <w:ind w:left="90"/>
        <w:jc w:val="both"/>
      </w:pPr>
    </w:p>
    <w:p w14:paraId="4AD45614" w14:textId="28AB8D78" w:rsidR="00C01D64" w:rsidRDefault="00C01D64" w:rsidP="00FA60FB">
      <w:pPr>
        <w:ind w:left="90"/>
        <w:jc w:val="both"/>
      </w:pPr>
    </w:p>
    <w:p w14:paraId="0AF67078" w14:textId="77777777" w:rsidR="00C01D64" w:rsidRDefault="00C01D64" w:rsidP="00FA60FB">
      <w:pPr>
        <w:ind w:left="90"/>
        <w:jc w:val="both"/>
      </w:pPr>
    </w:p>
    <w:p w14:paraId="1FE70101" w14:textId="77777777" w:rsidR="00C01D64" w:rsidRDefault="00C01D64" w:rsidP="00FA60FB">
      <w:pPr>
        <w:ind w:left="90"/>
        <w:jc w:val="both"/>
      </w:pPr>
    </w:p>
    <w:p w14:paraId="7886153F" w14:textId="77777777" w:rsidR="00C01D64" w:rsidRDefault="00C01D64" w:rsidP="00FA60FB">
      <w:pPr>
        <w:ind w:left="90"/>
        <w:jc w:val="both"/>
      </w:pPr>
    </w:p>
    <w:p w14:paraId="576E0818" w14:textId="33397695" w:rsidR="005F4635" w:rsidRPr="00DB6F93" w:rsidRDefault="000143C5" w:rsidP="00FA60FB">
      <w:pPr>
        <w:ind w:left="90"/>
        <w:jc w:val="both"/>
      </w:pPr>
      <w:r>
        <w:t xml:space="preserve">(słownie wartość brutto: </w:t>
      </w:r>
      <w:r w:rsidRPr="000143C5">
        <w:rPr>
          <w:highlight w:val="yellow"/>
        </w:rPr>
        <w:t>[słownie]</w:t>
      </w:r>
      <w:r>
        <w:t>)</w:t>
      </w:r>
      <w:r w:rsidR="005F4635">
        <w:t>.</w:t>
      </w:r>
    </w:p>
    <w:p w14:paraId="3D130675" w14:textId="147517B6" w:rsidR="00C97FFC" w:rsidRPr="00FA60FB" w:rsidRDefault="00C97FFC">
      <w:pPr>
        <w:pStyle w:val="Akapitzlist"/>
        <w:numPr>
          <w:ilvl w:val="0"/>
          <w:numId w:val="5"/>
        </w:numPr>
        <w:tabs>
          <w:tab w:val="num" w:pos="360"/>
        </w:tabs>
        <w:adjustRightInd w:val="0"/>
        <w:ind w:left="360"/>
        <w:jc w:val="both"/>
        <w:rPr>
          <w:kern w:val="0"/>
          <w:szCs w:val="22"/>
        </w:rPr>
      </w:pPr>
      <w:r w:rsidRPr="00FA60FB">
        <w:rPr>
          <w:kern w:val="0"/>
          <w:szCs w:val="22"/>
        </w:rPr>
        <w:t>W przypadku zmiany stawki VAT na dzień wystawiania faktury, cena netto Umowy pozostaje bez zmian, natomiast cena brutto Umowy ulega automatycznej zmianie. Zmiana ta nie wymaga sporządzenia przez Strony aneksu do Umowy.</w:t>
      </w:r>
    </w:p>
    <w:p w14:paraId="1DEB9943" w14:textId="19142C2E" w:rsidR="00C97FFC" w:rsidRPr="00530DF0" w:rsidRDefault="00C97FFC">
      <w:pPr>
        <w:pStyle w:val="Akapitzlist"/>
        <w:numPr>
          <w:ilvl w:val="0"/>
          <w:numId w:val="5"/>
        </w:numPr>
        <w:tabs>
          <w:tab w:val="num" w:pos="360"/>
        </w:tabs>
        <w:adjustRightInd w:val="0"/>
        <w:ind w:left="360"/>
        <w:jc w:val="both"/>
        <w:rPr>
          <w:kern w:val="0"/>
          <w:szCs w:val="22"/>
        </w:rPr>
      </w:pPr>
      <w:r w:rsidRPr="00530DF0">
        <w:rPr>
          <w:kern w:val="0"/>
          <w:szCs w:val="22"/>
        </w:rPr>
        <w:t xml:space="preserve">Wykonawca jest uprawniony do wystawienia faktury VAT po wykonaniu przedmiotu Umowy, które zostanie potwierdzone Protokołem Odbioru (zdefiniowanym w § </w:t>
      </w:r>
      <w:r w:rsidR="00FA60FB">
        <w:rPr>
          <w:kern w:val="0"/>
          <w:szCs w:val="22"/>
        </w:rPr>
        <w:t>7</w:t>
      </w:r>
      <w:r w:rsidRPr="00530DF0">
        <w:rPr>
          <w:kern w:val="0"/>
          <w:szCs w:val="22"/>
        </w:rPr>
        <w:t xml:space="preserve"> ust. 1).</w:t>
      </w:r>
    </w:p>
    <w:p w14:paraId="72636240" w14:textId="77777777" w:rsidR="00C97FFC" w:rsidRPr="00530DF0" w:rsidRDefault="00C97FFC">
      <w:pPr>
        <w:pStyle w:val="Akapitzlist"/>
        <w:numPr>
          <w:ilvl w:val="0"/>
          <w:numId w:val="5"/>
        </w:numPr>
        <w:tabs>
          <w:tab w:val="num" w:pos="360"/>
        </w:tabs>
        <w:adjustRightInd w:val="0"/>
        <w:ind w:left="360"/>
        <w:jc w:val="both"/>
        <w:rPr>
          <w:kern w:val="0"/>
          <w:szCs w:val="22"/>
        </w:rPr>
      </w:pPr>
      <w:r w:rsidRPr="00530DF0">
        <w:rPr>
          <w:kern w:val="0"/>
          <w:szCs w:val="22"/>
        </w:rPr>
        <w:t>Faktura VAT zostanie wystawiona przez Wykonawcę o treści i formie zgodnej z działem XI rozdziałem I ustawy o podatku od towarów i usług obowiązującej na dzień wystawiania faktury.</w:t>
      </w:r>
    </w:p>
    <w:p w14:paraId="69BD12F4" w14:textId="76B6FFBC" w:rsidR="00C97FFC" w:rsidRPr="00530DF0" w:rsidRDefault="009B6C87">
      <w:pPr>
        <w:pStyle w:val="Akapitzlist"/>
        <w:numPr>
          <w:ilvl w:val="0"/>
          <w:numId w:val="5"/>
        </w:numPr>
        <w:tabs>
          <w:tab w:val="num" w:pos="360"/>
        </w:tabs>
        <w:adjustRightInd w:val="0"/>
        <w:ind w:left="360"/>
        <w:jc w:val="both"/>
        <w:rPr>
          <w:kern w:val="0"/>
          <w:szCs w:val="22"/>
        </w:rPr>
      </w:pPr>
      <w:r w:rsidRPr="009B6C87">
        <w:rPr>
          <w:kern w:val="0"/>
          <w:szCs w:val="22"/>
        </w:rPr>
        <w:t xml:space="preserve">Płatność nastąpi w terminie do </w:t>
      </w:r>
      <w:r w:rsidRPr="00B06DDA">
        <w:rPr>
          <w:highlight w:val="yellow"/>
        </w:rPr>
        <w:t>[liczba]</w:t>
      </w:r>
      <w:r w:rsidRPr="008608D6">
        <w:t xml:space="preserve"> </w:t>
      </w:r>
      <w:r w:rsidRPr="009B6C87">
        <w:rPr>
          <w:kern w:val="0"/>
          <w:szCs w:val="22"/>
        </w:rPr>
        <w:t xml:space="preserve">dni od dnia udostepnienia przez Zamawiającego faktury w  Krajowym Systemie e-Faktur (KSeF) lub dostarczenia w formacie PDF na adres poczty elektronicznej Zamawiającego: </w:t>
      </w:r>
      <w:r w:rsidRPr="00B06DDA">
        <w:rPr>
          <w:highlight w:val="yellow"/>
        </w:rPr>
        <w:t>[</w:t>
      </w:r>
      <w:r>
        <w:rPr>
          <w:highlight w:val="yellow"/>
        </w:rPr>
        <w:t>adres</w:t>
      </w:r>
      <w:r w:rsidRPr="00B06DDA">
        <w:rPr>
          <w:highlight w:val="yellow"/>
        </w:rPr>
        <w:t>]</w:t>
      </w:r>
      <w:r>
        <w:t xml:space="preserve">. </w:t>
      </w:r>
      <w:r w:rsidR="00C97FFC" w:rsidRPr="00530DF0">
        <w:rPr>
          <w:kern w:val="0"/>
          <w:szCs w:val="22"/>
        </w:rPr>
        <w:t>Płatność nastąpi przelewem bankowym na konto bankowe Wykonawcy wskazane na fakturze.</w:t>
      </w:r>
    </w:p>
    <w:p w14:paraId="1F05E03B" w14:textId="37BA2DE1" w:rsidR="00C97FFC" w:rsidRPr="00FA60FB" w:rsidRDefault="00C97FFC">
      <w:pPr>
        <w:pStyle w:val="Akapitzlist"/>
        <w:numPr>
          <w:ilvl w:val="0"/>
          <w:numId w:val="5"/>
        </w:numPr>
        <w:tabs>
          <w:tab w:val="num" w:pos="360"/>
        </w:tabs>
        <w:adjustRightInd w:val="0"/>
        <w:ind w:left="360"/>
        <w:jc w:val="both"/>
        <w:rPr>
          <w:kern w:val="0"/>
          <w:szCs w:val="22"/>
        </w:rPr>
      </w:pPr>
      <w:r w:rsidRPr="00530DF0">
        <w:rPr>
          <w:kern w:val="0"/>
          <w:szCs w:val="22"/>
        </w:rPr>
        <w:t>Za dzień zapłaty uznaje się dzień uznania rachunku bankowego Wykonawcy.</w:t>
      </w:r>
    </w:p>
    <w:p w14:paraId="3E8F2533" w14:textId="297D51CB" w:rsidR="00DB6F93" w:rsidRPr="00DB6F93" w:rsidRDefault="00DB6F93">
      <w:pPr>
        <w:numPr>
          <w:ilvl w:val="0"/>
          <w:numId w:val="5"/>
        </w:numPr>
        <w:tabs>
          <w:tab w:val="left" w:pos="720"/>
        </w:tabs>
        <w:ind w:left="360"/>
        <w:jc w:val="both"/>
      </w:pPr>
      <w:r w:rsidRPr="00DB6F93">
        <w:t>Wynagrodzenie obejmuje wszystkie koszty związane z realizacją Umowy.</w:t>
      </w:r>
    </w:p>
    <w:p w14:paraId="29233068" w14:textId="77777777" w:rsidR="003F1D3B" w:rsidRDefault="003F1D3B" w:rsidP="00DB6F93">
      <w:pPr>
        <w:jc w:val="both"/>
      </w:pPr>
    </w:p>
    <w:p w14:paraId="275587A3" w14:textId="3564644D" w:rsidR="00F402EF" w:rsidRPr="00F402EF" w:rsidRDefault="00F402EF" w:rsidP="00B56432">
      <w:pPr>
        <w:jc w:val="center"/>
        <w:rPr>
          <w:b/>
          <w:bCs/>
        </w:rPr>
      </w:pPr>
      <w:r w:rsidRPr="00F402EF">
        <w:rPr>
          <w:b/>
          <w:bCs/>
        </w:rPr>
        <w:t xml:space="preserve">§ </w:t>
      </w:r>
      <w:r w:rsidR="0044402B">
        <w:rPr>
          <w:b/>
          <w:bCs/>
        </w:rPr>
        <w:t>3</w:t>
      </w:r>
    </w:p>
    <w:p w14:paraId="2C6FC6FC" w14:textId="756FD207" w:rsidR="0044402B" w:rsidRPr="00B308D0" w:rsidRDefault="00C97FFC" w:rsidP="00B308D0">
      <w:pPr>
        <w:jc w:val="center"/>
        <w:rPr>
          <w:b/>
          <w:bCs/>
        </w:rPr>
      </w:pPr>
      <w:r>
        <w:rPr>
          <w:b/>
          <w:bCs/>
        </w:rPr>
        <w:t>TERMIN</w:t>
      </w:r>
      <w:r w:rsidR="00F402EF" w:rsidRPr="00F402EF">
        <w:rPr>
          <w:b/>
          <w:bCs/>
        </w:rPr>
        <w:t xml:space="preserve"> WYKONANIA UMOWY</w:t>
      </w:r>
    </w:p>
    <w:p w14:paraId="56884A39" w14:textId="5F11BEC6" w:rsidR="008608D6" w:rsidRPr="008608D6" w:rsidRDefault="00732B6E">
      <w:pPr>
        <w:numPr>
          <w:ilvl w:val="0"/>
          <w:numId w:val="3"/>
        </w:numPr>
        <w:tabs>
          <w:tab w:val="left" w:pos="709"/>
        </w:tabs>
        <w:ind w:left="360"/>
        <w:jc w:val="both"/>
      </w:pPr>
      <w:r>
        <w:t>P</w:t>
      </w:r>
      <w:r w:rsidR="008608D6" w:rsidRPr="008608D6">
        <w:t xml:space="preserve">rzedmiotu </w:t>
      </w:r>
      <w:r w:rsidR="008608D6">
        <w:t>U</w:t>
      </w:r>
      <w:r w:rsidR="008608D6" w:rsidRPr="008608D6">
        <w:t xml:space="preserve">mowy </w:t>
      </w:r>
      <w:r w:rsidR="009B6C87">
        <w:t>zostanie</w:t>
      </w:r>
      <w:r>
        <w:t xml:space="preserve"> </w:t>
      </w:r>
      <w:r w:rsidRPr="00732B6E">
        <w:rPr>
          <w:rFonts w:eastAsia="Calibri"/>
          <w:kern w:val="0"/>
          <w:szCs w:val="22"/>
          <w:lang w:eastAsia="en-US"/>
          <w14:ligatures w14:val="standardContextual"/>
        </w:rPr>
        <w:t>wykonany w terminie</w:t>
      </w:r>
      <w:r w:rsidR="008608D6" w:rsidRPr="008608D6">
        <w:t xml:space="preserve"> </w:t>
      </w:r>
      <w:r w:rsidR="008608D6" w:rsidRPr="00B06DDA">
        <w:rPr>
          <w:highlight w:val="yellow"/>
        </w:rPr>
        <w:t>[liczba]</w:t>
      </w:r>
      <w:r w:rsidR="008608D6" w:rsidRPr="008608D6">
        <w:t xml:space="preserve"> </w:t>
      </w:r>
      <w:r w:rsidR="00B308D0">
        <w:t xml:space="preserve">dni </w:t>
      </w:r>
      <w:r w:rsidR="008608D6" w:rsidRPr="008608D6">
        <w:t xml:space="preserve">od </w:t>
      </w:r>
      <w:r w:rsidR="008608D6">
        <w:t>daty</w:t>
      </w:r>
      <w:r w:rsidR="008608D6" w:rsidRPr="008608D6">
        <w:t xml:space="preserve"> </w:t>
      </w:r>
      <w:r>
        <w:t>zawarcia</w:t>
      </w:r>
      <w:r w:rsidR="008608D6" w:rsidRPr="008608D6">
        <w:t xml:space="preserve"> niniejszej Umowy.</w:t>
      </w:r>
    </w:p>
    <w:p w14:paraId="45944BF1" w14:textId="4C111CFA" w:rsidR="008608D6" w:rsidRDefault="00732B6E">
      <w:pPr>
        <w:numPr>
          <w:ilvl w:val="0"/>
          <w:numId w:val="3"/>
        </w:numPr>
        <w:tabs>
          <w:tab w:val="clear" w:pos="502"/>
        </w:tabs>
        <w:ind w:left="360"/>
        <w:jc w:val="both"/>
      </w:pPr>
      <w:r>
        <w:t>Wykonawca</w:t>
      </w:r>
      <w:r w:rsidR="008608D6" w:rsidRPr="008608D6">
        <w:t xml:space="preserve"> dostarczy, zainstaluje i uruchomi Sprzęt </w:t>
      </w:r>
      <w:r w:rsidR="008608D6">
        <w:t xml:space="preserve">Medyczny </w:t>
      </w:r>
      <w:r w:rsidR="008608D6" w:rsidRPr="008608D6">
        <w:t xml:space="preserve">w </w:t>
      </w:r>
      <w:r w:rsidR="008608D6">
        <w:t>Europejskim Centrum Zdrowia Otwock, Szpitalu im. Fryderyka Chopina w Otwocku</w:t>
      </w:r>
      <w:r w:rsidR="008608D6" w:rsidRPr="008608D6">
        <w:t xml:space="preserve"> oraz przeprowadzi wymaganą Prawem procedurę jego dopuszczenia do eksploatacji (jeśli dotyczy).</w:t>
      </w:r>
    </w:p>
    <w:p w14:paraId="486F4335" w14:textId="2E3CB6D6" w:rsidR="00732B6E" w:rsidRPr="009B6C87" w:rsidRDefault="00732B6E">
      <w:pPr>
        <w:numPr>
          <w:ilvl w:val="0"/>
          <w:numId w:val="3"/>
        </w:numPr>
        <w:tabs>
          <w:tab w:val="clear" w:pos="502"/>
        </w:tabs>
        <w:ind w:left="360"/>
        <w:jc w:val="both"/>
      </w:pPr>
      <w:r w:rsidRPr="009B6C87">
        <w:t>Termin wykonania przedmiotu Umowy ulega automatycznemu wydłużeniu w przypadkach:</w:t>
      </w:r>
    </w:p>
    <w:p w14:paraId="6F722CA8" w14:textId="77777777" w:rsidR="00732B6E" w:rsidRPr="00732B6E" w:rsidRDefault="00732B6E">
      <w:pPr>
        <w:numPr>
          <w:ilvl w:val="0"/>
          <w:numId w:val="6"/>
        </w:numPr>
        <w:autoSpaceDE/>
        <w:autoSpaceDN/>
        <w:adjustRightInd w:val="0"/>
        <w:spacing w:after="160" w:line="240" w:lineRule="auto"/>
        <w:contextualSpacing/>
        <w:jc w:val="both"/>
        <w:rPr>
          <w:rFonts w:eastAsia="Calibri"/>
          <w:kern w:val="0"/>
          <w:szCs w:val="22"/>
          <w:lang w:eastAsia="en-US"/>
          <w14:ligatures w14:val="standardContextual"/>
        </w:rPr>
      </w:pPr>
      <w:r w:rsidRPr="00732B6E">
        <w:rPr>
          <w:rFonts w:eastAsia="Calibri"/>
          <w:kern w:val="0"/>
          <w:szCs w:val="22"/>
          <w:lang w:eastAsia="en-US"/>
          <w14:ligatures w14:val="standardContextual"/>
        </w:rPr>
        <w:t>działania siły wyższej,</w:t>
      </w:r>
    </w:p>
    <w:p w14:paraId="0A281229" w14:textId="02A8FF96" w:rsidR="00732B6E" w:rsidRPr="00732B6E" w:rsidRDefault="00732B6E">
      <w:pPr>
        <w:numPr>
          <w:ilvl w:val="0"/>
          <w:numId w:val="6"/>
        </w:numPr>
        <w:autoSpaceDE/>
        <w:autoSpaceDN/>
        <w:adjustRightInd w:val="0"/>
        <w:spacing w:after="160" w:line="240" w:lineRule="auto"/>
        <w:contextualSpacing/>
        <w:jc w:val="both"/>
        <w:rPr>
          <w:rFonts w:eastAsia="Calibri"/>
          <w:kern w:val="0"/>
          <w:szCs w:val="22"/>
          <w:lang w:eastAsia="en-US"/>
          <w14:ligatures w14:val="standardContextual"/>
        </w:rPr>
      </w:pPr>
      <w:r w:rsidRPr="00732B6E">
        <w:rPr>
          <w:rFonts w:eastAsia="Calibri"/>
          <w:kern w:val="0"/>
          <w:szCs w:val="22"/>
          <w:lang w:eastAsia="en-US"/>
          <w14:ligatures w14:val="standardContextual"/>
        </w:rPr>
        <w:t>braku gotowości budynku lub pomieszczeń Zamawiającego do dostawy</w:t>
      </w:r>
      <w:r w:rsidR="009B6C87">
        <w:rPr>
          <w:rFonts w:eastAsia="Calibri"/>
          <w:kern w:val="0"/>
          <w:szCs w:val="22"/>
          <w:lang w:eastAsia="en-US"/>
          <w14:ligatures w14:val="standardContextual"/>
        </w:rPr>
        <w:t xml:space="preserve"> i instalacji</w:t>
      </w:r>
      <w:r w:rsidRPr="00732B6E">
        <w:rPr>
          <w:rFonts w:eastAsia="Calibri"/>
          <w:kern w:val="0"/>
          <w:szCs w:val="22"/>
          <w:lang w:eastAsia="en-US"/>
          <w14:ligatures w14:val="standardContextual"/>
        </w:rPr>
        <w:t>,</w:t>
      </w:r>
    </w:p>
    <w:p w14:paraId="32110C0C" w14:textId="7B25E3C4" w:rsidR="00732B6E" w:rsidRPr="009275B8" w:rsidRDefault="00732B6E" w:rsidP="009275B8">
      <w:pPr>
        <w:adjustRightInd w:val="0"/>
        <w:spacing w:line="240" w:lineRule="auto"/>
        <w:ind w:left="360"/>
        <w:jc w:val="both"/>
        <w:rPr>
          <w:rFonts w:eastAsia="Calibri"/>
          <w:kern w:val="0"/>
          <w:szCs w:val="22"/>
          <w:lang w:eastAsia="en-US"/>
          <w14:ligatures w14:val="standardContextual"/>
        </w:rPr>
      </w:pPr>
      <w:r w:rsidRPr="00732B6E">
        <w:rPr>
          <w:rFonts w:eastAsia="Calibri"/>
          <w:kern w:val="0"/>
          <w:szCs w:val="22"/>
          <w:lang w:eastAsia="en-US"/>
          <w14:ligatures w14:val="standardContextual"/>
        </w:rPr>
        <w:t xml:space="preserve">o </w:t>
      </w:r>
      <w:r w:rsidR="009B6C87">
        <w:rPr>
          <w:rFonts w:eastAsia="Calibri"/>
          <w:kern w:val="0"/>
          <w:szCs w:val="22"/>
          <w:lang w:eastAsia="en-US"/>
          <w14:ligatures w14:val="standardContextual"/>
        </w:rPr>
        <w:t>liczbę</w:t>
      </w:r>
      <w:r w:rsidRPr="00732B6E">
        <w:rPr>
          <w:rFonts w:eastAsia="Calibri"/>
          <w:kern w:val="0"/>
          <w:szCs w:val="22"/>
          <w:lang w:eastAsia="en-US"/>
          <w14:ligatures w14:val="standardContextual"/>
        </w:rPr>
        <w:t xml:space="preserve"> dni, podczas których zachodziły </w:t>
      </w:r>
      <w:r w:rsidR="009275B8">
        <w:rPr>
          <w:rFonts w:eastAsia="Calibri"/>
          <w:kern w:val="0"/>
          <w:szCs w:val="22"/>
          <w:lang w:eastAsia="en-US"/>
          <w14:ligatures w14:val="standardContextual"/>
        </w:rPr>
        <w:t xml:space="preserve">powyższe </w:t>
      </w:r>
      <w:r w:rsidRPr="00732B6E">
        <w:rPr>
          <w:rFonts w:eastAsia="Calibri"/>
          <w:kern w:val="0"/>
          <w:szCs w:val="22"/>
          <w:lang w:eastAsia="en-US"/>
          <w14:ligatures w14:val="standardContextual"/>
        </w:rPr>
        <w:t>przeszkody dla działania Wykonawcy w celu wykonania Umowy.</w:t>
      </w:r>
    </w:p>
    <w:p w14:paraId="65323138" w14:textId="75108A4D" w:rsidR="008608D6" w:rsidRDefault="00732B6E">
      <w:pPr>
        <w:numPr>
          <w:ilvl w:val="0"/>
          <w:numId w:val="3"/>
        </w:numPr>
        <w:tabs>
          <w:tab w:val="left" w:pos="720"/>
        </w:tabs>
        <w:ind w:left="360"/>
        <w:jc w:val="both"/>
      </w:pPr>
      <w:r>
        <w:t>Wykonawca</w:t>
      </w:r>
      <w:r w:rsidR="008608D6" w:rsidRPr="008608D6">
        <w:t xml:space="preserve"> przeszkoli Personel </w:t>
      </w:r>
      <w:r w:rsidR="008608D6">
        <w:t>Zamawiającego</w:t>
      </w:r>
      <w:r w:rsidR="008608D6" w:rsidRPr="008608D6">
        <w:t xml:space="preserve"> w zakresie obsługi Sprzętu</w:t>
      </w:r>
      <w:r w:rsidR="008608D6">
        <w:t xml:space="preserve"> Medycznego</w:t>
      </w:r>
      <w:r w:rsidR="008608D6" w:rsidRPr="008608D6">
        <w:t xml:space="preserve">, zgodnie z przyjętymi przez </w:t>
      </w:r>
      <w:r>
        <w:t>Wykonawcę</w:t>
      </w:r>
      <w:r w:rsidR="008608D6" w:rsidRPr="008608D6">
        <w:t xml:space="preserve"> standardami, w terminie uzgodnionym z </w:t>
      </w:r>
      <w:r w:rsidR="008608D6">
        <w:t>Zamawiającym</w:t>
      </w:r>
      <w:r w:rsidR="008608D6" w:rsidRPr="008608D6">
        <w:t xml:space="preserve">, nie później jednak niż w ciągu </w:t>
      </w:r>
      <w:r w:rsidR="008608D6" w:rsidRPr="008608D6">
        <w:rPr>
          <w:highlight w:val="yellow"/>
        </w:rPr>
        <w:t>[liczba]</w:t>
      </w:r>
      <w:r w:rsidR="008608D6" w:rsidRPr="008608D6">
        <w:t xml:space="preserve"> dni od uruchomienia Sprzętu</w:t>
      </w:r>
      <w:r w:rsidR="00B308D0">
        <w:t xml:space="preserve"> Medycznego</w:t>
      </w:r>
      <w:r w:rsidR="008608D6" w:rsidRPr="008608D6">
        <w:t xml:space="preserve">. </w:t>
      </w:r>
    </w:p>
    <w:p w14:paraId="7C50EFF2" w14:textId="6704D9E4" w:rsidR="00732B6E" w:rsidRPr="00732B6E" w:rsidRDefault="00732B6E">
      <w:pPr>
        <w:numPr>
          <w:ilvl w:val="0"/>
          <w:numId w:val="3"/>
        </w:numPr>
        <w:tabs>
          <w:tab w:val="left" w:pos="720"/>
        </w:tabs>
        <w:ind w:left="360"/>
        <w:jc w:val="both"/>
      </w:pPr>
      <w:r w:rsidRPr="00732B6E">
        <w:lastRenderedPageBreak/>
        <w:t>Przeprowadzenie szkoleń nie warunkuje odbioru przedmiotu Umowy oraz możliwości wystawienia faktury VAT przez Wykonawcę.</w:t>
      </w:r>
    </w:p>
    <w:p w14:paraId="31E08392" w14:textId="77777777" w:rsidR="00732B6E" w:rsidRDefault="00732B6E" w:rsidP="00732B6E">
      <w:pPr>
        <w:tabs>
          <w:tab w:val="left" w:pos="720"/>
        </w:tabs>
        <w:jc w:val="both"/>
      </w:pPr>
    </w:p>
    <w:p w14:paraId="72CEEA85" w14:textId="77777777" w:rsidR="00FA60FB" w:rsidRDefault="00732B6E" w:rsidP="00FA60FB">
      <w:pPr>
        <w:adjustRightInd w:val="0"/>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 4</w:t>
      </w:r>
    </w:p>
    <w:p w14:paraId="0E5C9C88" w14:textId="1359B058" w:rsidR="00732B6E" w:rsidRPr="00FA60FB" w:rsidRDefault="00732B6E" w:rsidP="00FA60FB">
      <w:pPr>
        <w:adjustRightInd w:val="0"/>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SZKOLENIA</w:t>
      </w:r>
    </w:p>
    <w:p w14:paraId="11EDD4BE" w14:textId="7E4D4301" w:rsidR="00732B6E" w:rsidRPr="009275B8" w:rsidRDefault="00732B6E">
      <w:pPr>
        <w:numPr>
          <w:ilvl w:val="0"/>
          <w:numId w:val="14"/>
        </w:numPr>
        <w:tabs>
          <w:tab w:val="left" w:pos="720"/>
        </w:tabs>
        <w:ind w:left="360"/>
        <w:jc w:val="both"/>
      </w:pPr>
      <w:r w:rsidRPr="009275B8">
        <w:t xml:space="preserve">Wykonawca przeprowadzi szkolenia z obsługi </w:t>
      </w:r>
      <w:r w:rsidR="00C12A28">
        <w:t>Sprzętu Medycznego</w:t>
      </w:r>
      <w:r w:rsidRPr="009275B8">
        <w:t xml:space="preserve"> dla </w:t>
      </w:r>
      <w:r w:rsidR="00C12A28">
        <w:t>P</w:t>
      </w:r>
      <w:r w:rsidRPr="009275B8">
        <w:t>racowników Zamawiającego w uzgodnionych przez Strony terminach.</w:t>
      </w:r>
    </w:p>
    <w:p w14:paraId="6C072D80" w14:textId="6DB4CA7D" w:rsidR="00732B6E" w:rsidRPr="009275B8" w:rsidRDefault="00732B6E">
      <w:pPr>
        <w:numPr>
          <w:ilvl w:val="0"/>
          <w:numId w:val="14"/>
        </w:numPr>
        <w:tabs>
          <w:tab w:val="left" w:pos="720"/>
        </w:tabs>
        <w:ind w:left="360"/>
        <w:jc w:val="both"/>
      </w:pPr>
      <w:r w:rsidRPr="009275B8">
        <w:t>Zakres czasowy i osobowy szkoleń będzie następujący:</w:t>
      </w:r>
    </w:p>
    <w:p w14:paraId="6A697558" w14:textId="356DD7E0" w:rsidR="00732B6E" w:rsidRPr="00732B6E" w:rsidRDefault="00732B6E">
      <w:pPr>
        <w:numPr>
          <w:ilvl w:val="0"/>
          <w:numId w:val="7"/>
        </w:numPr>
        <w:autoSpaceDE/>
        <w:autoSpaceDN/>
        <w:adjustRightInd w:val="0"/>
        <w:spacing w:after="160"/>
        <w:contextualSpacing/>
        <w:jc w:val="both"/>
        <w:rPr>
          <w:rFonts w:eastAsia="Calibri"/>
          <w:kern w:val="0"/>
          <w:szCs w:val="22"/>
          <w:lang w:eastAsia="en-US"/>
          <w14:ligatures w14:val="standardContextual"/>
        </w:rPr>
      </w:pPr>
      <w:r w:rsidRPr="00732B6E">
        <w:rPr>
          <w:rFonts w:eastAsia="Calibri"/>
          <w:kern w:val="0"/>
          <w:szCs w:val="22"/>
          <w:lang w:eastAsia="en-US"/>
          <w14:ligatures w14:val="standardContextual"/>
        </w:rPr>
        <w:t xml:space="preserve">Szkolenie wstępne, uprawniające pracowników Zamawiającego do obsługi </w:t>
      </w:r>
      <w:r w:rsidR="00C12A28">
        <w:rPr>
          <w:rFonts w:eastAsia="Calibri"/>
          <w:kern w:val="0"/>
          <w:szCs w:val="22"/>
          <w:lang w:eastAsia="en-US"/>
          <w14:ligatures w14:val="standardContextual"/>
        </w:rPr>
        <w:t>Sprzętu Medycznego,</w:t>
      </w:r>
      <w:r w:rsidRPr="00732B6E">
        <w:rPr>
          <w:rFonts w:eastAsia="Calibri"/>
          <w:kern w:val="0"/>
          <w:szCs w:val="22"/>
          <w:lang w:eastAsia="en-US"/>
          <w14:ligatures w14:val="standardContextual"/>
        </w:rPr>
        <w:t xml:space="preserve"> przeprowadzone zostanie </w:t>
      </w:r>
      <w:r w:rsidR="00C12A28">
        <w:rPr>
          <w:rFonts w:eastAsia="Calibri"/>
          <w:kern w:val="0"/>
          <w:szCs w:val="22"/>
          <w:lang w:eastAsia="en-US"/>
          <w14:ligatures w14:val="standardContextual"/>
        </w:rPr>
        <w:t xml:space="preserve">w miejscu instalacji Sprzętu Medycznego </w:t>
      </w:r>
      <w:r w:rsidR="00E04298">
        <w:rPr>
          <w:rFonts w:eastAsia="Calibri"/>
          <w:kern w:val="0"/>
          <w:szCs w:val="22"/>
          <w:lang w:eastAsia="en-US"/>
          <w14:ligatures w14:val="standardContextual"/>
        </w:rPr>
        <w:t>Zamawiającego</w:t>
      </w:r>
      <w:r w:rsidR="00C12A28">
        <w:rPr>
          <w:rFonts w:eastAsia="Calibri"/>
          <w:kern w:val="0"/>
          <w:szCs w:val="22"/>
          <w:lang w:eastAsia="en-US"/>
          <w14:ligatures w14:val="standardContextual"/>
        </w:rPr>
        <w:t xml:space="preserve"> </w:t>
      </w:r>
      <w:r w:rsidRPr="00732B6E">
        <w:rPr>
          <w:rFonts w:eastAsia="Calibri"/>
          <w:kern w:val="0"/>
          <w:szCs w:val="22"/>
          <w:lang w:eastAsia="en-US"/>
          <w14:ligatures w14:val="standardContextual"/>
        </w:rPr>
        <w:t xml:space="preserve">w wymiarze </w:t>
      </w:r>
      <w:r w:rsidR="00C12A28" w:rsidRPr="008608D6">
        <w:rPr>
          <w:highlight w:val="yellow"/>
        </w:rPr>
        <w:t>[liczba</w:t>
      </w:r>
      <w:r w:rsidR="00C12A28">
        <w:rPr>
          <w:highlight w:val="yellow"/>
        </w:rPr>
        <w:t xml:space="preserve"> dni/godzin</w:t>
      </w:r>
      <w:r w:rsidR="00C12A28" w:rsidRPr="008608D6">
        <w:rPr>
          <w:highlight w:val="yellow"/>
        </w:rPr>
        <w:t>]</w:t>
      </w:r>
      <w:r w:rsidR="00C12A28" w:rsidRPr="008608D6">
        <w:t xml:space="preserve"> </w:t>
      </w:r>
      <w:r w:rsidRPr="00732B6E">
        <w:rPr>
          <w:rFonts w:eastAsia="Calibri"/>
          <w:kern w:val="0"/>
          <w:szCs w:val="22"/>
          <w:lang w:eastAsia="en-US"/>
          <w14:ligatures w14:val="standardContextual"/>
        </w:rPr>
        <w:t xml:space="preserve">dla maksymalnie </w:t>
      </w:r>
      <w:r w:rsidR="00C12A28" w:rsidRPr="008608D6">
        <w:rPr>
          <w:highlight w:val="yellow"/>
        </w:rPr>
        <w:t>[liczba]</w:t>
      </w:r>
      <w:r w:rsidR="00C12A28" w:rsidRPr="008608D6">
        <w:t xml:space="preserve"> </w:t>
      </w:r>
      <w:r w:rsidR="00C12A28">
        <w:rPr>
          <w:rFonts w:eastAsia="Calibri"/>
          <w:kern w:val="0"/>
          <w:szCs w:val="22"/>
          <w:lang w:eastAsia="en-US"/>
          <w14:ligatures w14:val="standardContextual"/>
        </w:rPr>
        <w:t>P</w:t>
      </w:r>
      <w:r w:rsidRPr="00732B6E">
        <w:rPr>
          <w:rFonts w:eastAsia="Calibri"/>
          <w:kern w:val="0"/>
          <w:szCs w:val="22"/>
          <w:lang w:eastAsia="en-US"/>
          <w14:ligatures w14:val="standardContextual"/>
        </w:rPr>
        <w:t>racowników Zamawiającego;</w:t>
      </w:r>
    </w:p>
    <w:p w14:paraId="6AC795E5" w14:textId="45E390A7" w:rsidR="00732B6E" w:rsidRPr="00732B6E" w:rsidRDefault="00732B6E">
      <w:pPr>
        <w:numPr>
          <w:ilvl w:val="0"/>
          <w:numId w:val="7"/>
        </w:numPr>
        <w:autoSpaceDE/>
        <w:autoSpaceDN/>
        <w:adjustRightInd w:val="0"/>
        <w:spacing w:after="160"/>
        <w:contextualSpacing/>
        <w:jc w:val="both"/>
        <w:rPr>
          <w:rFonts w:eastAsia="Calibri"/>
          <w:kern w:val="0"/>
          <w:szCs w:val="22"/>
          <w:lang w:eastAsia="en-US"/>
          <w14:ligatures w14:val="standardContextual"/>
        </w:rPr>
      </w:pPr>
      <w:r w:rsidRPr="00732B6E">
        <w:rPr>
          <w:rFonts w:eastAsia="Calibri"/>
          <w:kern w:val="0"/>
          <w:szCs w:val="22"/>
          <w:lang w:eastAsia="en-US"/>
          <w14:ligatures w14:val="standardContextual"/>
        </w:rPr>
        <w:t xml:space="preserve">Szkolenie uzupełniające przeprowadzone zostanie w wymiarze </w:t>
      </w:r>
      <w:r w:rsidR="00C12A28" w:rsidRPr="008608D6">
        <w:rPr>
          <w:highlight w:val="yellow"/>
        </w:rPr>
        <w:t>[liczba</w:t>
      </w:r>
      <w:r w:rsidR="00C12A28">
        <w:rPr>
          <w:highlight w:val="yellow"/>
        </w:rPr>
        <w:t xml:space="preserve"> dni/godzin</w:t>
      </w:r>
      <w:r w:rsidR="00C12A28" w:rsidRPr="008608D6">
        <w:rPr>
          <w:highlight w:val="yellow"/>
        </w:rPr>
        <w:t>]</w:t>
      </w:r>
      <w:r w:rsidR="00C12A28" w:rsidRPr="008608D6">
        <w:t xml:space="preserve"> </w:t>
      </w:r>
      <w:r w:rsidRPr="00732B6E">
        <w:rPr>
          <w:rFonts w:eastAsia="Calibri"/>
          <w:kern w:val="0"/>
          <w:szCs w:val="22"/>
          <w:lang w:eastAsia="en-US"/>
          <w14:ligatures w14:val="standardContextual"/>
        </w:rPr>
        <w:t xml:space="preserve">dla maksymalnie </w:t>
      </w:r>
      <w:r w:rsidR="00C12A28" w:rsidRPr="008608D6">
        <w:rPr>
          <w:highlight w:val="yellow"/>
        </w:rPr>
        <w:t>[liczba]</w:t>
      </w:r>
      <w:r w:rsidR="00C12A28" w:rsidRPr="008608D6">
        <w:t xml:space="preserve"> </w:t>
      </w:r>
      <w:r w:rsidR="00C12A28">
        <w:t>P</w:t>
      </w:r>
      <w:r w:rsidRPr="00732B6E">
        <w:rPr>
          <w:rFonts w:eastAsia="Calibri"/>
          <w:kern w:val="0"/>
          <w:szCs w:val="22"/>
          <w:lang w:eastAsia="en-US"/>
          <w14:ligatures w14:val="standardContextual"/>
        </w:rPr>
        <w:t>racowników Zamawiającego</w:t>
      </w:r>
      <w:r w:rsidR="00C12A28">
        <w:rPr>
          <w:rFonts w:eastAsia="Calibri"/>
          <w:kern w:val="0"/>
          <w:szCs w:val="22"/>
          <w:lang w:eastAsia="en-US"/>
          <w14:ligatures w14:val="standardContextual"/>
        </w:rPr>
        <w:t xml:space="preserve"> w miejscu instalacji Sprzętu Medycznego </w:t>
      </w:r>
      <w:r w:rsidR="00E04298">
        <w:rPr>
          <w:rFonts w:eastAsia="Calibri"/>
          <w:kern w:val="0"/>
          <w:szCs w:val="22"/>
          <w:lang w:eastAsia="en-US"/>
          <w14:ligatures w14:val="standardContextual"/>
        </w:rPr>
        <w:t xml:space="preserve">Zamawiającego </w:t>
      </w:r>
      <w:r w:rsidR="00C12A28">
        <w:rPr>
          <w:rFonts w:eastAsia="Calibri"/>
          <w:kern w:val="0"/>
          <w:szCs w:val="22"/>
          <w:lang w:eastAsia="en-US"/>
          <w14:ligatures w14:val="standardContextual"/>
        </w:rPr>
        <w:t>lub Ośrodku zewnętrznym, użytkującym tożsamy Sprzęt Medyczny</w:t>
      </w:r>
      <w:r w:rsidRPr="00732B6E">
        <w:rPr>
          <w:rFonts w:eastAsia="Calibri"/>
          <w:kern w:val="0"/>
          <w:szCs w:val="22"/>
          <w:lang w:eastAsia="en-US"/>
          <w14:ligatures w14:val="standardContextual"/>
        </w:rPr>
        <w:t>. Szkolenie uzupełniające zostanie przeprowadzone w warunkach klinicznych.</w:t>
      </w:r>
    </w:p>
    <w:p w14:paraId="05CE65BC" w14:textId="6E07CFAD" w:rsidR="00732B6E" w:rsidRPr="00C12A28" w:rsidRDefault="00732B6E">
      <w:pPr>
        <w:numPr>
          <w:ilvl w:val="0"/>
          <w:numId w:val="14"/>
        </w:numPr>
        <w:tabs>
          <w:tab w:val="left" w:pos="720"/>
        </w:tabs>
        <w:ind w:left="360"/>
        <w:jc w:val="both"/>
      </w:pPr>
      <w:r w:rsidRPr="00C12A28">
        <w:t>Wykonawca zapewni możliwość zorganizowania dodatkowych szkoleń dla</w:t>
      </w:r>
      <w:r w:rsidR="00C12A28">
        <w:t xml:space="preserve"> Pracowników</w:t>
      </w:r>
      <w:r w:rsidRPr="00C12A28">
        <w:t xml:space="preserve"> Zamawiającego według jego potrzeb, na podstawie osobnej umowy, za dodatkowym wynagrodzeniem dla Wykonawcy.</w:t>
      </w:r>
    </w:p>
    <w:p w14:paraId="1492F46E" w14:textId="77777777" w:rsidR="00732B6E" w:rsidRDefault="00732B6E" w:rsidP="00732B6E">
      <w:pPr>
        <w:tabs>
          <w:tab w:val="left" w:pos="720"/>
        </w:tabs>
        <w:jc w:val="both"/>
      </w:pPr>
    </w:p>
    <w:p w14:paraId="4034AB05" w14:textId="77777777" w:rsidR="00FA60FB" w:rsidRDefault="00732B6E" w:rsidP="00FA60FB">
      <w:pPr>
        <w:adjustRightInd w:val="0"/>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 xml:space="preserve">§ </w:t>
      </w:r>
      <w:r w:rsidR="00FA60FB">
        <w:rPr>
          <w:rFonts w:eastAsia="Calibri"/>
          <w:b/>
          <w:bCs/>
          <w:kern w:val="0"/>
          <w:szCs w:val="22"/>
          <w:lang w:eastAsia="en-US"/>
          <w14:ligatures w14:val="standardContextual"/>
        </w:rPr>
        <w:t>5</w:t>
      </w:r>
    </w:p>
    <w:p w14:paraId="7851E405" w14:textId="551921DB" w:rsidR="00732B6E" w:rsidRPr="00FA60FB" w:rsidRDefault="00732B6E" w:rsidP="00FA60FB">
      <w:pPr>
        <w:adjustRightInd w:val="0"/>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DOKUMENTACJA</w:t>
      </w:r>
    </w:p>
    <w:p w14:paraId="78A5887A" w14:textId="325409E3" w:rsidR="00732B6E" w:rsidRPr="005510EC" w:rsidRDefault="00732B6E">
      <w:pPr>
        <w:pStyle w:val="Akapitzlist"/>
        <w:numPr>
          <w:ilvl w:val="0"/>
          <w:numId w:val="8"/>
        </w:numPr>
        <w:adjustRightInd w:val="0"/>
        <w:jc w:val="both"/>
        <w:rPr>
          <w:rFonts w:eastAsia="Calibri"/>
          <w:kern w:val="0"/>
          <w:szCs w:val="22"/>
          <w:lang w:eastAsia="en-US"/>
          <w14:ligatures w14:val="standardContextual"/>
        </w:rPr>
      </w:pPr>
      <w:r w:rsidRPr="005510EC">
        <w:rPr>
          <w:rFonts w:eastAsia="Calibri"/>
          <w:kern w:val="0"/>
          <w:szCs w:val="22"/>
          <w:lang w:eastAsia="en-US"/>
          <w14:ligatures w14:val="standardContextual"/>
        </w:rPr>
        <w:t>Do dnia podpisania Protokołu Odbioru, Wykonawca dostarczy Zamawiającemu następujące dokumenty:</w:t>
      </w:r>
    </w:p>
    <w:p w14:paraId="7FE9D027" w14:textId="2D9A5BE5" w:rsidR="00732B6E" w:rsidRPr="005510EC" w:rsidRDefault="00732B6E">
      <w:pPr>
        <w:pStyle w:val="Akapitzlist"/>
        <w:numPr>
          <w:ilvl w:val="0"/>
          <w:numId w:val="9"/>
        </w:numPr>
        <w:adjustRightInd w:val="0"/>
        <w:jc w:val="both"/>
        <w:rPr>
          <w:rFonts w:eastAsia="Calibri"/>
          <w:kern w:val="0"/>
          <w:szCs w:val="22"/>
          <w:lang w:eastAsia="en-US"/>
          <w14:ligatures w14:val="standardContextual"/>
        </w:rPr>
      </w:pPr>
      <w:r w:rsidRPr="005510EC">
        <w:rPr>
          <w:rFonts w:eastAsia="Calibri"/>
          <w:kern w:val="0"/>
          <w:szCs w:val="22"/>
          <w:lang w:eastAsia="en-US"/>
          <w14:ligatures w14:val="standardContextual"/>
        </w:rPr>
        <w:t>Deklaracj</w:t>
      </w:r>
      <w:r w:rsidR="00E04298">
        <w:rPr>
          <w:rFonts w:eastAsia="Calibri"/>
          <w:kern w:val="0"/>
          <w:szCs w:val="22"/>
          <w:lang w:eastAsia="en-US"/>
          <w14:ligatures w14:val="standardContextual"/>
        </w:rPr>
        <w:t>e</w:t>
      </w:r>
      <w:r w:rsidRPr="005510EC">
        <w:rPr>
          <w:rFonts w:eastAsia="Calibri"/>
          <w:kern w:val="0"/>
          <w:szCs w:val="22"/>
          <w:lang w:eastAsia="en-US"/>
          <w14:ligatures w14:val="standardContextual"/>
        </w:rPr>
        <w:t xml:space="preserve"> zgodności jako dokument</w:t>
      </w:r>
      <w:r w:rsidR="00E04298">
        <w:rPr>
          <w:rFonts w:eastAsia="Calibri"/>
          <w:kern w:val="0"/>
          <w:szCs w:val="22"/>
          <w:lang w:eastAsia="en-US"/>
          <w14:ligatures w14:val="standardContextual"/>
        </w:rPr>
        <w:t>y</w:t>
      </w:r>
      <w:r w:rsidRPr="005510EC">
        <w:rPr>
          <w:rFonts w:eastAsia="Calibri"/>
          <w:kern w:val="0"/>
          <w:szCs w:val="22"/>
          <w:lang w:eastAsia="en-US"/>
          <w14:ligatures w14:val="standardContextual"/>
        </w:rPr>
        <w:t xml:space="preserve"> potwierdzający dopuszczenie</w:t>
      </w:r>
      <w:r w:rsidR="00E04298">
        <w:rPr>
          <w:rFonts w:eastAsia="Calibri"/>
          <w:kern w:val="0"/>
          <w:szCs w:val="22"/>
          <w:lang w:eastAsia="en-US"/>
          <w14:ligatures w14:val="standardContextual"/>
        </w:rPr>
        <w:t xml:space="preserve"> Sprzętu Medycznego</w:t>
      </w:r>
      <w:r w:rsidRPr="005510EC">
        <w:rPr>
          <w:rFonts w:eastAsia="Calibri"/>
          <w:kern w:val="0"/>
          <w:szCs w:val="22"/>
          <w:lang w:eastAsia="en-US"/>
          <w14:ligatures w14:val="standardContextual"/>
        </w:rPr>
        <w:t xml:space="preserve"> do obrotu na terytorium Rzeczypospolitej Polski</w:t>
      </w:r>
      <w:r w:rsidR="00E04298">
        <w:rPr>
          <w:rFonts w:eastAsia="Calibri"/>
          <w:kern w:val="0"/>
          <w:szCs w:val="22"/>
          <w:lang w:eastAsia="en-US"/>
          <w14:ligatures w14:val="standardContextual"/>
        </w:rPr>
        <w:t>ej.</w:t>
      </w:r>
    </w:p>
    <w:p w14:paraId="4B87FA61" w14:textId="21B9F030" w:rsidR="00732B6E" w:rsidRPr="005510EC" w:rsidRDefault="00732B6E">
      <w:pPr>
        <w:pStyle w:val="Akapitzlist"/>
        <w:numPr>
          <w:ilvl w:val="0"/>
          <w:numId w:val="9"/>
        </w:numPr>
        <w:adjustRightInd w:val="0"/>
        <w:jc w:val="both"/>
        <w:rPr>
          <w:rFonts w:eastAsia="Calibri"/>
          <w:kern w:val="0"/>
          <w:szCs w:val="22"/>
          <w:lang w:eastAsia="en-US"/>
          <w14:ligatures w14:val="standardContextual"/>
        </w:rPr>
      </w:pPr>
      <w:r w:rsidRPr="005510EC">
        <w:rPr>
          <w:rFonts w:eastAsia="Calibri"/>
          <w:kern w:val="0"/>
          <w:szCs w:val="22"/>
          <w:lang w:eastAsia="en-US"/>
          <w14:ligatures w14:val="standardContextual"/>
        </w:rPr>
        <w:t>Inne atesty i certyfikaty dopuszczające Urządzenie do użytkowania, jeśli są wymagane przepisami polskiego prawa</w:t>
      </w:r>
      <w:r w:rsidR="00E04298">
        <w:rPr>
          <w:rFonts w:eastAsia="Calibri"/>
          <w:kern w:val="0"/>
          <w:szCs w:val="22"/>
          <w:lang w:eastAsia="en-US"/>
          <w14:ligatures w14:val="standardContextual"/>
        </w:rPr>
        <w:t>.</w:t>
      </w:r>
    </w:p>
    <w:p w14:paraId="2465A236" w14:textId="37EA959C" w:rsidR="00732B6E" w:rsidRPr="005510EC" w:rsidRDefault="00732B6E">
      <w:pPr>
        <w:pStyle w:val="Akapitzlist"/>
        <w:numPr>
          <w:ilvl w:val="0"/>
          <w:numId w:val="9"/>
        </w:numPr>
        <w:adjustRightInd w:val="0"/>
        <w:jc w:val="both"/>
        <w:rPr>
          <w:rFonts w:eastAsia="Calibri"/>
          <w:kern w:val="0"/>
          <w:szCs w:val="22"/>
          <w:lang w:eastAsia="en-US"/>
          <w14:ligatures w14:val="standardContextual"/>
        </w:rPr>
      </w:pPr>
      <w:r w:rsidRPr="005510EC">
        <w:rPr>
          <w:rFonts w:eastAsia="Calibri"/>
          <w:kern w:val="0"/>
          <w:szCs w:val="22"/>
          <w:lang w:eastAsia="en-US"/>
          <w14:ligatures w14:val="standardContextual"/>
        </w:rPr>
        <w:t>Instrukcję obsługi w j. polskim (w formacie papierowym lub elektronicznym)</w:t>
      </w:r>
      <w:r w:rsidR="00E04298">
        <w:rPr>
          <w:rFonts w:eastAsia="Calibri"/>
          <w:kern w:val="0"/>
          <w:szCs w:val="22"/>
          <w:lang w:eastAsia="en-US"/>
          <w14:ligatures w14:val="standardContextual"/>
        </w:rPr>
        <w:t>.</w:t>
      </w:r>
    </w:p>
    <w:p w14:paraId="7AA296F9" w14:textId="19018EAE" w:rsidR="001E34D7" w:rsidRPr="005510EC" w:rsidRDefault="00732B6E">
      <w:pPr>
        <w:pStyle w:val="Akapitzlist"/>
        <w:numPr>
          <w:ilvl w:val="0"/>
          <w:numId w:val="9"/>
        </w:numPr>
        <w:adjustRightInd w:val="0"/>
        <w:jc w:val="both"/>
        <w:rPr>
          <w:rFonts w:eastAsia="Calibri"/>
          <w:kern w:val="0"/>
          <w:szCs w:val="22"/>
          <w:lang w:eastAsia="en-US"/>
          <w14:ligatures w14:val="standardContextual"/>
        </w:rPr>
      </w:pPr>
      <w:r w:rsidRPr="005510EC">
        <w:rPr>
          <w:rFonts w:eastAsia="Calibri"/>
          <w:kern w:val="0"/>
          <w:szCs w:val="22"/>
          <w:lang w:eastAsia="en-US"/>
          <w14:ligatures w14:val="standardContextual"/>
        </w:rPr>
        <w:t>Kartę gwarancyjną</w:t>
      </w:r>
      <w:r w:rsidR="00E04298">
        <w:rPr>
          <w:rFonts w:eastAsia="Calibri"/>
          <w:kern w:val="0"/>
          <w:szCs w:val="22"/>
          <w:lang w:eastAsia="en-US"/>
          <w14:ligatures w14:val="standardContextual"/>
        </w:rPr>
        <w:t>.</w:t>
      </w:r>
    </w:p>
    <w:p w14:paraId="0F9AE646" w14:textId="756A49B1" w:rsidR="001E34D7" w:rsidRDefault="00E04298">
      <w:pPr>
        <w:pStyle w:val="Akapitzlist"/>
        <w:numPr>
          <w:ilvl w:val="0"/>
          <w:numId w:val="9"/>
        </w:numPr>
        <w:adjustRightInd w:val="0"/>
        <w:jc w:val="both"/>
        <w:rPr>
          <w:rFonts w:eastAsia="Calibri"/>
          <w:kern w:val="0"/>
          <w:szCs w:val="22"/>
          <w:lang w:eastAsia="en-US"/>
          <w14:ligatures w14:val="standardContextual"/>
        </w:rPr>
      </w:pPr>
      <w:r>
        <w:rPr>
          <w:rFonts w:eastAsia="Calibri"/>
          <w:kern w:val="0"/>
          <w:szCs w:val="22"/>
          <w:lang w:eastAsia="en-US"/>
          <w14:ligatures w14:val="standardContextual"/>
        </w:rPr>
        <w:t>P</w:t>
      </w:r>
      <w:r w:rsidR="001E34D7" w:rsidRPr="005510EC">
        <w:rPr>
          <w:rFonts w:eastAsia="Calibri"/>
          <w:kern w:val="0"/>
          <w:szCs w:val="22"/>
          <w:lang w:eastAsia="en-US"/>
          <w14:ligatures w14:val="standardContextual"/>
        </w:rPr>
        <w:t>rotokoły dopuszczenia do eksploatacji / testów akceptacyjnych / testów specjalistycznych / projekt osłon stałych (jeśli dotyczy)</w:t>
      </w:r>
      <w:r>
        <w:rPr>
          <w:rFonts w:eastAsia="Calibri"/>
          <w:kern w:val="0"/>
          <w:szCs w:val="22"/>
          <w:lang w:eastAsia="en-US"/>
          <w14:ligatures w14:val="standardContextual"/>
        </w:rPr>
        <w:t>.</w:t>
      </w:r>
    </w:p>
    <w:p w14:paraId="3619F679" w14:textId="5E7EDB33" w:rsidR="005510EC" w:rsidRPr="005510EC" w:rsidRDefault="005510EC">
      <w:pPr>
        <w:pStyle w:val="Akapitzlist"/>
        <w:numPr>
          <w:ilvl w:val="0"/>
          <w:numId w:val="9"/>
        </w:numPr>
        <w:adjustRightInd w:val="0"/>
        <w:jc w:val="both"/>
        <w:rPr>
          <w:rFonts w:eastAsia="Calibri"/>
          <w:kern w:val="0"/>
          <w:szCs w:val="22"/>
          <w:lang w:eastAsia="en-US"/>
          <w14:ligatures w14:val="standardContextual"/>
        </w:rPr>
      </w:pPr>
      <w:r>
        <w:rPr>
          <w:rFonts w:eastAsia="Calibri"/>
          <w:kern w:val="0"/>
          <w:szCs w:val="22"/>
          <w:lang w:eastAsia="en-US"/>
          <w14:ligatures w14:val="standardContextual"/>
        </w:rPr>
        <w:t>Inne dokumenty wymagane przepisami prawa.</w:t>
      </w:r>
    </w:p>
    <w:p w14:paraId="2EC4682B" w14:textId="338939D5" w:rsidR="00732B6E" w:rsidRPr="005510EC" w:rsidRDefault="00732B6E">
      <w:pPr>
        <w:pStyle w:val="Akapitzlist"/>
        <w:numPr>
          <w:ilvl w:val="0"/>
          <w:numId w:val="8"/>
        </w:numPr>
        <w:adjustRightInd w:val="0"/>
        <w:jc w:val="both"/>
        <w:rPr>
          <w:rFonts w:eastAsia="Calibri"/>
          <w:kern w:val="0"/>
          <w:szCs w:val="22"/>
          <w:lang w:eastAsia="en-US"/>
          <w14:ligatures w14:val="standardContextual"/>
        </w:rPr>
      </w:pPr>
      <w:r w:rsidRPr="005510EC">
        <w:rPr>
          <w:rFonts w:eastAsia="Calibri"/>
          <w:kern w:val="0"/>
          <w:szCs w:val="22"/>
          <w:lang w:eastAsia="en-US"/>
          <w14:ligatures w14:val="standardContextual"/>
        </w:rPr>
        <w:t>Na żądanie Zamawiającego, po przeprowadzeniu szkoleń</w:t>
      </w:r>
      <w:r w:rsidR="00E04298">
        <w:rPr>
          <w:rFonts w:eastAsia="Calibri"/>
          <w:kern w:val="0"/>
          <w:szCs w:val="22"/>
          <w:lang w:eastAsia="en-US"/>
          <w14:ligatures w14:val="standardContextual"/>
        </w:rPr>
        <w:t>,</w:t>
      </w:r>
      <w:r w:rsidRPr="005510EC">
        <w:rPr>
          <w:rFonts w:eastAsia="Calibri"/>
          <w:kern w:val="0"/>
          <w:szCs w:val="22"/>
          <w:lang w:eastAsia="en-US"/>
          <w14:ligatures w14:val="standardContextual"/>
        </w:rPr>
        <w:t xml:space="preserve"> Wykonawca dostarczy Zamawiającemu zaświadczenie potwierdzające zakres przeszkolenia </w:t>
      </w:r>
      <w:r w:rsidR="00E04298">
        <w:rPr>
          <w:rFonts w:eastAsia="Calibri"/>
          <w:kern w:val="0"/>
          <w:szCs w:val="22"/>
          <w:lang w:eastAsia="en-US"/>
          <w14:ligatures w14:val="standardContextual"/>
        </w:rPr>
        <w:t>P</w:t>
      </w:r>
      <w:r w:rsidRPr="005510EC">
        <w:rPr>
          <w:rFonts w:eastAsia="Calibri"/>
          <w:kern w:val="0"/>
          <w:szCs w:val="22"/>
          <w:lang w:eastAsia="en-US"/>
          <w14:ligatures w14:val="standardContextual"/>
        </w:rPr>
        <w:t>racowników Zamawiającego.</w:t>
      </w:r>
    </w:p>
    <w:p w14:paraId="3FDD042D" w14:textId="77777777" w:rsidR="00732B6E" w:rsidRPr="005510EC" w:rsidRDefault="00732B6E">
      <w:pPr>
        <w:pStyle w:val="Akapitzlist"/>
        <w:numPr>
          <w:ilvl w:val="0"/>
          <w:numId w:val="8"/>
        </w:numPr>
        <w:adjustRightInd w:val="0"/>
        <w:jc w:val="both"/>
        <w:rPr>
          <w:rFonts w:eastAsia="Calibri"/>
          <w:kern w:val="0"/>
          <w:szCs w:val="22"/>
          <w:lang w:eastAsia="en-US"/>
          <w14:ligatures w14:val="standardContextual"/>
        </w:rPr>
      </w:pPr>
      <w:r w:rsidRPr="005510EC">
        <w:rPr>
          <w:rFonts w:eastAsia="Calibri"/>
          <w:kern w:val="0"/>
          <w:szCs w:val="22"/>
          <w:lang w:eastAsia="en-US"/>
          <w14:ligatures w14:val="standardContextual"/>
        </w:rPr>
        <w:t>Na żądanie Zamawiającego, Wykonawca dostarczy kopię dokumentu poświadczającego ubezpieczenie od odpowiedzialności cywilnej w związku z prowadzoną działalnością.</w:t>
      </w:r>
    </w:p>
    <w:p w14:paraId="570185DE" w14:textId="77777777" w:rsidR="00732B6E" w:rsidRPr="005510EC" w:rsidRDefault="00732B6E" w:rsidP="005510EC">
      <w:pPr>
        <w:tabs>
          <w:tab w:val="left" w:pos="720"/>
        </w:tabs>
        <w:jc w:val="both"/>
        <w:rPr>
          <w:szCs w:val="22"/>
        </w:rPr>
      </w:pPr>
    </w:p>
    <w:p w14:paraId="42452CB0" w14:textId="7C82716A" w:rsidR="00FA60FB" w:rsidRPr="00FA60FB" w:rsidRDefault="00817E1F" w:rsidP="00817E1F">
      <w:pPr>
        <w:adjustRightInd w:val="0"/>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 xml:space="preserve">§ </w:t>
      </w:r>
      <w:r w:rsidR="00FA60FB">
        <w:rPr>
          <w:rFonts w:eastAsia="Calibri"/>
          <w:b/>
          <w:bCs/>
          <w:kern w:val="0"/>
          <w:szCs w:val="22"/>
          <w:lang w:eastAsia="en-US"/>
          <w14:ligatures w14:val="standardContextual"/>
        </w:rPr>
        <w:t>6</w:t>
      </w:r>
    </w:p>
    <w:p w14:paraId="06B2DBF8" w14:textId="553A8D22" w:rsidR="00817E1F" w:rsidRPr="00FA60FB" w:rsidRDefault="00817E1F" w:rsidP="00817E1F">
      <w:pPr>
        <w:adjustRightInd w:val="0"/>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LICENCJE</w:t>
      </w:r>
    </w:p>
    <w:p w14:paraId="16AD6DC5" w14:textId="183264C4" w:rsidR="00817E1F" w:rsidRPr="00453F3B" w:rsidRDefault="00817E1F">
      <w:pPr>
        <w:numPr>
          <w:ilvl w:val="0"/>
          <w:numId w:val="11"/>
        </w:numPr>
        <w:autoSpaceDE/>
        <w:autoSpaceDN/>
        <w:adjustRightInd w:val="0"/>
        <w:spacing w:after="160"/>
        <w:contextualSpacing/>
        <w:jc w:val="both"/>
        <w:rPr>
          <w:rFonts w:eastAsia="Calibri"/>
          <w:kern w:val="0"/>
          <w:szCs w:val="22"/>
          <w:lang w:eastAsia="en-US"/>
          <w14:ligatures w14:val="standardContextual"/>
        </w:rPr>
      </w:pPr>
      <w:r w:rsidRPr="00453F3B">
        <w:rPr>
          <w:rFonts w:eastAsia="Calibri"/>
          <w:kern w:val="0"/>
          <w:szCs w:val="22"/>
          <w:lang w:eastAsia="en-US"/>
          <w14:ligatures w14:val="standardContextual"/>
        </w:rPr>
        <w:t xml:space="preserve">Wykonawca udziela Zamawiającemu na oprogramowanie użytkowe zainstalowane w </w:t>
      </w:r>
      <w:r w:rsidR="00E04298">
        <w:rPr>
          <w:rFonts w:eastAsia="Calibri"/>
          <w:kern w:val="0"/>
          <w:szCs w:val="22"/>
          <w:lang w:eastAsia="en-US"/>
          <w14:ligatures w14:val="standardContextual"/>
        </w:rPr>
        <w:t>Sprzęcie Medycznym</w:t>
      </w:r>
      <w:r w:rsidRPr="00453F3B">
        <w:rPr>
          <w:rFonts w:eastAsia="Calibri"/>
          <w:kern w:val="0"/>
          <w:szCs w:val="22"/>
          <w:lang w:eastAsia="en-US"/>
          <w14:ligatures w14:val="standardContextual"/>
        </w:rPr>
        <w:t xml:space="preserve"> („Oprogramowanie”) niewyłącznej licencji na czas nieokreślony, uprawniającej do nieodpłatnego korzystania z Oprogramowania przez Zamawiającego wyłącznie do celów eksploatacji </w:t>
      </w:r>
      <w:r w:rsidR="00E04298">
        <w:rPr>
          <w:rFonts w:eastAsia="Calibri"/>
          <w:kern w:val="0"/>
          <w:szCs w:val="22"/>
          <w:lang w:eastAsia="en-US"/>
          <w14:ligatures w14:val="standardContextual"/>
        </w:rPr>
        <w:t>Sprzętu Medycznego</w:t>
      </w:r>
      <w:r w:rsidRPr="00453F3B">
        <w:rPr>
          <w:rFonts w:eastAsia="Calibri"/>
          <w:kern w:val="0"/>
          <w:szCs w:val="22"/>
          <w:lang w:eastAsia="en-US"/>
          <w14:ligatures w14:val="standardContextual"/>
        </w:rPr>
        <w:t xml:space="preserve"> zgodnie z jego przeznaczeniem.</w:t>
      </w:r>
    </w:p>
    <w:p w14:paraId="6C7B33C1" w14:textId="77777777" w:rsidR="00817E1F" w:rsidRPr="00453F3B" w:rsidRDefault="00817E1F">
      <w:pPr>
        <w:numPr>
          <w:ilvl w:val="0"/>
          <w:numId w:val="11"/>
        </w:numPr>
        <w:autoSpaceDE/>
        <w:autoSpaceDN/>
        <w:adjustRightInd w:val="0"/>
        <w:spacing w:after="160"/>
        <w:contextualSpacing/>
        <w:jc w:val="both"/>
        <w:rPr>
          <w:rFonts w:eastAsia="Calibri"/>
          <w:kern w:val="0"/>
          <w:szCs w:val="22"/>
          <w:lang w:eastAsia="en-US"/>
          <w14:ligatures w14:val="standardContextual"/>
        </w:rPr>
      </w:pPr>
      <w:r w:rsidRPr="00453F3B">
        <w:rPr>
          <w:rFonts w:eastAsia="Calibri"/>
          <w:kern w:val="0"/>
          <w:szCs w:val="22"/>
          <w:lang w:eastAsia="en-US"/>
          <w14:ligatures w14:val="standardContextual"/>
        </w:rPr>
        <w:lastRenderedPageBreak/>
        <w:t>Wykonawca oświadcza, że udzielenie licencji nie narusza praw osób trzecich.</w:t>
      </w:r>
    </w:p>
    <w:p w14:paraId="4D7D6DB2" w14:textId="77777777" w:rsidR="00817E1F" w:rsidRPr="00453F3B" w:rsidRDefault="00817E1F">
      <w:pPr>
        <w:numPr>
          <w:ilvl w:val="0"/>
          <w:numId w:val="11"/>
        </w:numPr>
        <w:autoSpaceDE/>
        <w:autoSpaceDN/>
        <w:adjustRightInd w:val="0"/>
        <w:spacing w:after="160"/>
        <w:contextualSpacing/>
        <w:jc w:val="both"/>
        <w:rPr>
          <w:rFonts w:eastAsia="Calibri"/>
          <w:kern w:val="0"/>
          <w:szCs w:val="22"/>
          <w:lang w:eastAsia="en-US"/>
          <w14:ligatures w14:val="standardContextual"/>
        </w:rPr>
      </w:pPr>
      <w:r w:rsidRPr="00453F3B">
        <w:rPr>
          <w:rFonts w:eastAsia="Calibri"/>
          <w:kern w:val="0"/>
          <w:szCs w:val="22"/>
          <w:lang w:eastAsia="en-US"/>
          <w14:ligatures w14:val="standardContextual"/>
        </w:rPr>
        <w:t>Licencja jest udzielana bez konieczności ponoszenia dodatkowych opłat przez Zamawiającego, w ramach ceny Umowy.</w:t>
      </w:r>
    </w:p>
    <w:p w14:paraId="5FE625CC" w14:textId="77777777" w:rsidR="00817E1F" w:rsidRPr="00453F3B" w:rsidRDefault="00817E1F">
      <w:pPr>
        <w:numPr>
          <w:ilvl w:val="0"/>
          <w:numId w:val="11"/>
        </w:numPr>
        <w:autoSpaceDE/>
        <w:autoSpaceDN/>
        <w:adjustRightInd w:val="0"/>
        <w:spacing w:after="160"/>
        <w:contextualSpacing/>
        <w:jc w:val="both"/>
        <w:rPr>
          <w:rFonts w:eastAsia="Calibri"/>
          <w:kern w:val="0"/>
          <w:szCs w:val="22"/>
          <w:lang w:eastAsia="en-US"/>
          <w14:ligatures w14:val="standardContextual"/>
        </w:rPr>
      </w:pPr>
      <w:r w:rsidRPr="00453F3B">
        <w:rPr>
          <w:rFonts w:eastAsia="Calibri"/>
          <w:kern w:val="0"/>
          <w:szCs w:val="22"/>
          <w:lang w:eastAsia="en-US"/>
          <w14:ligatures w14:val="standardContextual"/>
        </w:rPr>
        <w:t>Zamawiający nie ma prawa do udzielania sublicencji, cesji, ani udostępniania na innych zasadach praw do używania Oprogramowania osobom trzecim.</w:t>
      </w:r>
    </w:p>
    <w:p w14:paraId="1B44DEAD" w14:textId="77777777" w:rsidR="00817E1F" w:rsidRPr="00453F3B" w:rsidRDefault="00817E1F">
      <w:pPr>
        <w:numPr>
          <w:ilvl w:val="0"/>
          <w:numId w:val="11"/>
        </w:numPr>
        <w:autoSpaceDE/>
        <w:autoSpaceDN/>
        <w:adjustRightInd w:val="0"/>
        <w:spacing w:after="160"/>
        <w:contextualSpacing/>
        <w:jc w:val="both"/>
        <w:rPr>
          <w:rFonts w:eastAsia="Calibri"/>
          <w:kern w:val="0"/>
          <w:szCs w:val="22"/>
          <w:lang w:eastAsia="en-US"/>
          <w14:ligatures w14:val="standardContextual"/>
        </w:rPr>
      </w:pPr>
      <w:r w:rsidRPr="00453F3B">
        <w:rPr>
          <w:rFonts w:eastAsia="Calibri"/>
          <w:kern w:val="0"/>
          <w:szCs w:val="22"/>
          <w:lang w:eastAsia="en-US"/>
          <w14:ligatures w14:val="standardContextual"/>
        </w:rPr>
        <w:t>Zamawiający nie ma prawa do kopiowania ani powielania Oprogramowania, za wyjątkiem sporządzenia jednej kopii zapasowej.</w:t>
      </w:r>
    </w:p>
    <w:p w14:paraId="3C1F44FA" w14:textId="77777777" w:rsidR="00817E1F" w:rsidRPr="00453F3B" w:rsidRDefault="00817E1F">
      <w:pPr>
        <w:numPr>
          <w:ilvl w:val="0"/>
          <w:numId w:val="11"/>
        </w:numPr>
        <w:autoSpaceDE/>
        <w:autoSpaceDN/>
        <w:adjustRightInd w:val="0"/>
        <w:spacing w:after="160"/>
        <w:contextualSpacing/>
        <w:jc w:val="both"/>
        <w:rPr>
          <w:rFonts w:eastAsia="Calibri"/>
          <w:kern w:val="0"/>
          <w:szCs w:val="22"/>
          <w:lang w:eastAsia="en-US"/>
          <w14:ligatures w14:val="standardContextual"/>
        </w:rPr>
      </w:pPr>
      <w:r w:rsidRPr="00453F3B">
        <w:rPr>
          <w:rFonts w:eastAsia="Calibri"/>
          <w:kern w:val="0"/>
          <w:szCs w:val="22"/>
          <w:lang w:eastAsia="en-US"/>
          <w14:ligatures w14:val="standardContextual"/>
        </w:rPr>
        <w:t>Zamawiający nie ma prawa do modyfikacji Oprogramowania, jak również nie ma prawa usuwać zabezpieczeń, dekompilować, dekomponować lub dokonywać jakichkolwiek innych zmian w Oprogramowaniu lub jego części, poza zakresem opisanym w ofercie lub pisemnie dopuszczonym przez Wykonawcę.</w:t>
      </w:r>
    </w:p>
    <w:p w14:paraId="70A75DA0" w14:textId="77777777" w:rsidR="00817E1F" w:rsidRDefault="00817E1F" w:rsidP="00732B6E">
      <w:pPr>
        <w:tabs>
          <w:tab w:val="left" w:pos="720"/>
        </w:tabs>
        <w:jc w:val="both"/>
      </w:pPr>
    </w:p>
    <w:p w14:paraId="41C18BFE" w14:textId="77777777" w:rsidR="00FA60FB" w:rsidRDefault="001E34D7" w:rsidP="005510EC">
      <w:pPr>
        <w:adjustRightInd w:val="0"/>
        <w:jc w:val="center"/>
        <w:rPr>
          <w:rFonts w:eastAsia="Calibri"/>
          <w:b/>
          <w:bCs/>
          <w:kern w:val="0"/>
          <w:szCs w:val="22"/>
          <w:lang w:eastAsia="en-US"/>
          <w14:ligatures w14:val="standardContextual"/>
        </w:rPr>
      </w:pPr>
      <w:r w:rsidRPr="005510EC">
        <w:rPr>
          <w:rFonts w:eastAsia="Calibri"/>
          <w:b/>
          <w:bCs/>
          <w:kern w:val="0"/>
          <w:szCs w:val="22"/>
          <w:lang w:eastAsia="en-US"/>
          <w14:ligatures w14:val="standardContextual"/>
        </w:rPr>
        <w:t xml:space="preserve">§ </w:t>
      </w:r>
      <w:r w:rsidR="00FA60FB">
        <w:rPr>
          <w:rFonts w:eastAsia="Calibri"/>
          <w:b/>
          <w:bCs/>
          <w:kern w:val="0"/>
          <w:szCs w:val="22"/>
          <w:lang w:eastAsia="en-US"/>
          <w14:ligatures w14:val="standardContextual"/>
        </w:rPr>
        <w:t>7</w:t>
      </w:r>
    </w:p>
    <w:p w14:paraId="54A18C7D" w14:textId="638A0A7F" w:rsidR="001E34D7" w:rsidRPr="005510EC" w:rsidRDefault="001E34D7" w:rsidP="005510EC">
      <w:pPr>
        <w:adjustRightInd w:val="0"/>
        <w:jc w:val="center"/>
        <w:rPr>
          <w:rFonts w:eastAsia="Calibri"/>
          <w:b/>
          <w:bCs/>
          <w:kern w:val="0"/>
          <w:szCs w:val="22"/>
          <w:lang w:eastAsia="en-US"/>
          <w14:ligatures w14:val="standardContextual"/>
        </w:rPr>
      </w:pPr>
      <w:r w:rsidRPr="005510EC">
        <w:rPr>
          <w:rFonts w:eastAsia="Calibri"/>
          <w:b/>
          <w:bCs/>
          <w:kern w:val="0"/>
          <w:szCs w:val="22"/>
          <w:lang w:eastAsia="en-US"/>
          <w14:ligatures w14:val="standardContextual"/>
        </w:rPr>
        <w:t>ODBIÓR PRZEDMIOTU UMOWY</w:t>
      </w:r>
    </w:p>
    <w:p w14:paraId="5497828F" w14:textId="244FE668" w:rsidR="001E34D7" w:rsidRPr="001E34D7" w:rsidRDefault="001E34D7">
      <w:pPr>
        <w:numPr>
          <w:ilvl w:val="0"/>
          <w:numId w:val="10"/>
        </w:numPr>
        <w:autoSpaceDE/>
        <w:autoSpaceDN/>
        <w:adjustRightInd w:val="0"/>
        <w:spacing w:after="160"/>
        <w:contextualSpacing/>
        <w:jc w:val="both"/>
        <w:rPr>
          <w:rFonts w:eastAsia="Calibri"/>
          <w:kern w:val="0"/>
          <w:szCs w:val="22"/>
          <w:lang w:eastAsia="en-US"/>
          <w14:ligatures w14:val="standardContextual"/>
        </w:rPr>
      </w:pPr>
      <w:r w:rsidRPr="001E34D7">
        <w:rPr>
          <w:rFonts w:eastAsia="Calibri"/>
          <w:kern w:val="0"/>
          <w:szCs w:val="22"/>
          <w:lang w:eastAsia="en-US"/>
          <w14:ligatures w14:val="standardContextual"/>
        </w:rPr>
        <w:t xml:space="preserve">Strony podpiszą protokół odbioru („Protokół Odbioru”) po wykonaniu przez Wykonawcę dostawy i przekazania </w:t>
      </w:r>
      <w:r w:rsidR="00586EE9">
        <w:rPr>
          <w:rFonts w:eastAsia="Calibri"/>
          <w:kern w:val="0"/>
          <w:szCs w:val="22"/>
          <w:lang w:eastAsia="en-US"/>
          <w14:ligatures w14:val="standardContextual"/>
        </w:rPr>
        <w:t>Sprzętu Medycznego</w:t>
      </w:r>
      <w:r w:rsidRPr="001E34D7">
        <w:rPr>
          <w:rFonts w:eastAsia="Calibri"/>
          <w:kern w:val="0"/>
          <w:szCs w:val="22"/>
          <w:lang w:eastAsia="en-US"/>
          <w14:ligatures w14:val="standardContextual"/>
        </w:rPr>
        <w:t xml:space="preserve"> do eksploatacji.</w:t>
      </w:r>
    </w:p>
    <w:p w14:paraId="53788F0D" w14:textId="6BE4CF91" w:rsidR="001E34D7" w:rsidRPr="001E34D7" w:rsidRDefault="001E34D7">
      <w:pPr>
        <w:numPr>
          <w:ilvl w:val="0"/>
          <w:numId w:val="10"/>
        </w:numPr>
        <w:autoSpaceDE/>
        <w:autoSpaceDN/>
        <w:adjustRightInd w:val="0"/>
        <w:spacing w:after="160"/>
        <w:contextualSpacing/>
        <w:jc w:val="both"/>
        <w:rPr>
          <w:rFonts w:eastAsia="Calibri"/>
          <w:kern w:val="0"/>
          <w:szCs w:val="22"/>
          <w:lang w:eastAsia="en-US"/>
          <w14:ligatures w14:val="standardContextual"/>
        </w:rPr>
      </w:pPr>
      <w:r w:rsidRPr="001E34D7">
        <w:rPr>
          <w:rFonts w:eastAsia="Calibri"/>
          <w:kern w:val="0"/>
          <w:szCs w:val="22"/>
          <w:lang w:eastAsia="en-US"/>
          <w14:ligatures w14:val="standardContextual"/>
        </w:rPr>
        <w:t xml:space="preserve">Zamawiający zobowiązuje się przystąpić do odbioru przedmiotu Umowy niezwłocznie po wyrażeniu gotowości do przekazania </w:t>
      </w:r>
      <w:r w:rsidR="00586EE9">
        <w:rPr>
          <w:rFonts w:eastAsia="Calibri"/>
          <w:kern w:val="0"/>
          <w:szCs w:val="22"/>
          <w:lang w:eastAsia="en-US"/>
          <w14:ligatures w14:val="standardContextual"/>
        </w:rPr>
        <w:t>Sprzętu Medycznego</w:t>
      </w:r>
      <w:r w:rsidRPr="001E34D7">
        <w:rPr>
          <w:rFonts w:eastAsia="Calibri"/>
          <w:kern w:val="0"/>
          <w:szCs w:val="22"/>
          <w:lang w:eastAsia="en-US"/>
          <w14:ligatures w14:val="standardContextual"/>
        </w:rPr>
        <w:t xml:space="preserve"> przez Wykonawcę, nie później jednak niż w ciągu 3 dni roboczych.</w:t>
      </w:r>
    </w:p>
    <w:p w14:paraId="530B7AAE" w14:textId="2C96781E" w:rsidR="001E34D7" w:rsidRDefault="001E34D7">
      <w:pPr>
        <w:numPr>
          <w:ilvl w:val="0"/>
          <w:numId w:val="10"/>
        </w:numPr>
        <w:autoSpaceDE/>
        <w:autoSpaceDN/>
        <w:adjustRightInd w:val="0"/>
        <w:spacing w:after="160"/>
        <w:contextualSpacing/>
        <w:jc w:val="both"/>
        <w:rPr>
          <w:rFonts w:eastAsia="Calibri"/>
          <w:kern w:val="0"/>
          <w:szCs w:val="22"/>
          <w:lang w:eastAsia="en-US"/>
          <w14:ligatures w14:val="standardContextual"/>
        </w:rPr>
      </w:pPr>
      <w:r w:rsidRPr="001E34D7">
        <w:rPr>
          <w:rFonts w:eastAsia="Calibri"/>
          <w:kern w:val="0"/>
          <w:szCs w:val="22"/>
          <w:lang w:eastAsia="en-US"/>
          <w14:ligatures w14:val="standardContextual"/>
        </w:rPr>
        <w:t xml:space="preserve">Strony dopuszczają możliwość podpisania Protokołu Odbioru pomimo wystąpienia nieistotnych usterek dotyczących wykonanych przedmiotu Umowy, przez które Strony rozumieją usterki niewpływające na właściwą i bezpieczną eksploatację </w:t>
      </w:r>
      <w:r w:rsidR="00586EE9">
        <w:rPr>
          <w:rFonts w:eastAsia="Calibri"/>
          <w:kern w:val="0"/>
          <w:szCs w:val="22"/>
          <w:lang w:eastAsia="en-US"/>
          <w14:ligatures w14:val="standardContextual"/>
        </w:rPr>
        <w:t>Sprzętu Medycznego</w:t>
      </w:r>
      <w:r w:rsidRPr="001E34D7">
        <w:rPr>
          <w:rFonts w:eastAsia="Calibri"/>
          <w:kern w:val="0"/>
          <w:szCs w:val="22"/>
          <w:lang w:eastAsia="en-US"/>
          <w14:ligatures w14:val="standardContextual"/>
        </w:rPr>
        <w:t>. Usterki zostaną wymienione w Protokole Odbioru, z wyznaczeniem odpowiedniego terminu ich usunięcia przez Wykonawcę.</w:t>
      </w:r>
    </w:p>
    <w:p w14:paraId="60190274" w14:textId="785831F6" w:rsidR="001E34D7" w:rsidRPr="005510EC" w:rsidRDefault="001E34D7">
      <w:pPr>
        <w:numPr>
          <w:ilvl w:val="0"/>
          <w:numId w:val="10"/>
        </w:numPr>
        <w:autoSpaceDE/>
        <w:autoSpaceDN/>
        <w:adjustRightInd w:val="0"/>
        <w:spacing w:after="160"/>
        <w:contextualSpacing/>
        <w:jc w:val="both"/>
        <w:rPr>
          <w:rFonts w:eastAsia="Calibri"/>
          <w:kern w:val="0"/>
          <w:szCs w:val="22"/>
          <w:lang w:eastAsia="en-US"/>
          <w14:ligatures w14:val="standardContextual"/>
        </w:rPr>
      </w:pPr>
      <w:r w:rsidRPr="001E34D7">
        <w:rPr>
          <w:rFonts w:eastAsia="Calibri"/>
          <w:kern w:val="0"/>
          <w:szCs w:val="22"/>
          <w:lang w:eastAsia="en-US"/>
          <w14:ligatures w14:val="standardContextual"/>
        </w:rPr>
        <w:t xml:space="preserve">Jeśli Strony stwierdzą istotne usterki lub wady przedmiotu Umowy, powodujące niemożność używania </w:t>
      </w:r>
      <w:r w:rsidR="00586EE9">
        <w:rPr>
          <w:rFonts w:eastAsia="Calibri"/>
          <w:kern w:val="0"/>
          <w:szCs w:val="22"/>
          <w:lang w:eastAsia="en-US"/>
          <w14:ligatures w14:val="standardContextual"/>
        </w:rPr>
        <w:t>Sprzętu Medycznego</w:t>
      </w:r>
      <w:r w:rsidRPr="001E34D7">
        <w:rPr>
          <w:rFonts w:eastAsia="Calibri"/>
          <w:kern w:val="0"/>
          <w:szCs w:val="22"/>
          <w:lang w:eastAsia="en-US"/>
          <w14:ligatures w14:val="standardContextual"/>
        </w:rPr>
        <w:t xml:space="preserve"> zgodnie z jego przeznaczeniem, Strony wstrzymają procedurę odbiorową do czasu usunięcia tych usterek lub wad przez Wykonawcę. Wykonawca zobowiązany jest do niezwłocznego usunięcia tych usterek lub wad.</w:t>
      </w:r>
    </w:p>
    <w:p w14:paraId="17C691C5" w14:textId="77777777" w:rsidR="001E34D7" w:rsidRDefault="001E34D7" w:rsidP="001E34D7">
      <w:pPr>
        <w:jc w:val="both"/>
      </w:pPr>
    </w:p>
    <w:p w14:paraId="410BDA80" w14:textId="77777777" w:rsidR="00FA60FB" w:rsidRDefault="001E34D7" w:rsidP="005510EC">
      <w:pPr>
        <w:adjustRightInd w:val="0"/>
        <w:jc w:val="center"/>
        <w:rPr>
          <w:rFonts w:eastAsia="Calibri"/>
          <w:b/>
          <w:bCs/>
          <w:kern w:val="0"/>
          <w:szCs w:val="22"/>
          <w:lang w:eastAsia="en-US"/>
          <w14:ligatures w14:val="standardContextual"/>
        </w:rPr>
      </w:pPr>
      <w:r w:rsidRPr="005510EC">
        <w:rPr>
          <w:rFonts w:eastAsia="Calibri"/>
          <w:b/>
          <w:bCs/>
          <w:kern w:val="0"/>
          <w:szCs w:val="22"/>
          <w:lang w:eastAsia="en-US"/>
          <w14:ligatures w14:val="standardContextual"/>
        </w:rPr>
        <w:t xml:space="preserve">§ </w:t>
      </w:r>
      <w:r w:rsidR="00FA60FB">
        <w:rPr>
          <w:rFonts w:eastAsia="Calibri"/>
          <w:b/>
          <w:bCs/>
          <w:kern w:val="0"/>
          <w:szCs w:val="22"/>
          <w:lang w:eastAsia="en-US"/>
          <w14:ligatures w14:val="standardContextual"/>
        </w:rPr>
        <w:t>8</w:t>
      </w:r>
    </w:p>
    <w:p w14:paraId="3FC09D6D" w14:textId="1B16496F" w:rsidR="001E34D7" w:rsidRPr="005510EC" w:rsidRDefault="001E34D7" w:rsidP="005510EC">
      <w:pPr>
        <w:adjustRightInd w:val="0"/>
        <w:jc w:val="center"/>
        <w:rPr>
          <w:rFonts w:eastAsia="Calibri"/>
          <w:b/>
          <w:bCs/>
          <w:kern w:val="0"/>
          <w:szCs w:val="22"/>
          <w:lang w:eastAsia="en-US"/>
          <w14:ligatures w14:val="standardContextual"/>
        </w:rPr>
      </w:pPr>
      <w:r w:rsidRPr="005510EC">
        <w:rPr>
          <w:rFonts w:eastAsia="Calibri"/>
          <w:b/>
          <w:bCs/>
          <w:kern w:val="0"/>
          <w:szCs w:val="22"/>
          <w:lang w:eastAsia="en-US"/>
          <w14:ligatures w14:val="standardContextual"/>
        </w:rPr>
        <w:t>SPOSÓB POROZUMIEWANIA SIĘ STRON</w:t>
      </w:r>
    </w:p>
    <w:p w14:paraId="5B642315" w14:textId="6A81A1F3" w:rsidR="001E34D7" w:rsidRPr="005510EC" w:rsidRDefault="001E34D7">
      <w:pPr>
        <w:numPr>
          <w:ilvl w:val="0"/>
          <w:numId w:val="15"/>
        </w:numPr>
        <w:autoSpaceDE/>
        <w:autoSpaceDN/>
        <w:adjustRightInd w:val="0"/>
        <w:ind w:left="357" w:hanging="357"/>
        <w:contextualSpacing/>
        <w:jc w:val="both"/>
        <w:rPr>
          <w:rFonts w:eastAsia="Calibri"/>
          <w:kern w:val="0"/>
          <w:szCs w:val="22"/>
          <w:lang w:eastAsia="en-US"/>
          <w14:ligatures w14:val="standardContextual"/>
        </w:rPr>
      </w:pPr>
      <w:r w:rsidRPr="005510EC">
        <w:rPr>
          <w:rFonts w:eastAsia="Calibri"/>
          <w:kern w:val="0"/>
          <w:szCs w:val="22"/>
          <w:lang w:eastAsia="en-US"/>
          <w14:ligatures w14:val="standardContextual"/>
        </w:rPr>
        <w:t>Strony wyznaczają koordynatorów odpowiedzialnych za wykonanie przedmiotu Umowy</w:t>
      </w:r>
      <w:r w:rsidR="00586EE9">
        <w:rPr>
          <w:rFonts w:eastAsia="Calibri"/>
          <w:kern w:val="0"/>
          <w:szCs w:val="22"/>
          <w:lang w:eastAsia="en-US"/>
          <w14:ligatures w14:val="standardContextual"/>
        </w:rPr>
        <w:t>,</w:t>
      </w:r>
      <w:r w:rsidRPr="005510EC">
        <w:rPr>
          <w:rFonts w:eastAsia="Calibri"/>
          <w:kern w:val="0"/>
          <w:szCs w:val="22"/>
          <w:lang w:eastAsia="en-US"/>
          <w14:ligatures w14:val="standardContextual"/>
        </w:rPr>
        <w:t xml:space="preserve"> upoważnionych do udzielania informacji, odbierania oświadczeń i komunikatów, ustalania harmonogramu prac, nadzorowania wykonywania Umowy, dokonywania odbioru/ów i podpisywania Protokołu/ów Odbioru:</w:t>
      </w:r>
    </w:p>
    <w:p w14:paraId="2BA2B738" w14:textId="10E8A52F" w:rsidR="001E34D7" w:rsidRPr="00586EE9" w:rsidRDefault="00586EE9">
      <w:pPr>
        <w:pStyle w:val="Akapitzlist"/>
        <w:numPr>
          <w:ilvl w:val="0"/>
          <w:numId w:val="16"/>
        </w:numPr>
        <w:adjustRightInd w:val="0"/>
        <w:jc w:val="both"/>
        <w:rPr>
          <w:rFonts w:eastAsia="Calibri"/>
          <w:kern w:val="0"/>
          <w:szCs w:val="22"/>
          <w:lang w:eastAsia="en-US"/>
          <w14:ligatures w14:val="standardContextual"/>
        </w:rPr>
      </w:pPr>
      <w:r w:rsidRPr="00586EE9">
        <w:rPr>
          <w:rFonts w:eastAsia="Calibri"/>
          <w:kern w:val="0"/>
          <w:szCs w:val="22"/>
          <w:lang w:eastAsia="en-US"/>
          <w14:ligatures w14:val="standardContextual"/>
        </w:rPr>
        <w:t>p</w:t>
      </w:r>
      <w:r w:rsidR="001E34D7" w:rsidRPr="00586EE9">
        <w:rPr>
          <w:rFonts w:eastAsia="Calibri"/>
          <w:kern w:val="0"/>
          <w:szCs w:val="22"/>
          <w:lang w:eastAsia="en-US"/>
          <w14:ligatures w14:val="standardContextual"/>
        </w:rPr>
        <w:t xml:space="preserve">o stronie Zamawiającego: </w:t>
      </w:r>
      <w:r w:rsidRPr="00D05646">
        <w:rPr>
          <w:rFonts w:eastAsia="Calibri"/>
          <w:kern w:val="0"/>
          <w:szCs w:val="22"/>
          <w:highlight w:val="yellow"/>
          <w:lang w:eastAsia="en-US"/>
          <w14:ligatures w14:val="standardContextual"/>
        </w:rPr>
        <w:t>[Imię Nazwisko, numer telefonu, adres email]</w:t>
      </w:r>
    </w:p>
    <w:p w14:paraId="68AADDD9" w14:textId="59DD5655" w:rsidR="00586EE9" w:rsidRPr="00586EE9" w:rsidRDefault="00586EE9">
      <w:pPr>
        <w:pStyle w:val="Akapitzlist"/>
        <w:numPr>
          <w:ilvl w:val="0"/>
          <w:numId w:val="16"/>
        </w:numPr>
        <w:adjustRightInd w:val="0"/>
        <w:jc w:val="both"/>
        <w:rPr>
          <w:rFonts w:eastAsia="Calibri"/>
          <w:kern w:val="0"/>
          <w:szCs w:val="22"/>
          <w:lang w:eastAsia="en-US"/>
          <w14:ligatures w14:val="standardContextual"/>
        </w:rPr>
      </w:pPr>
      <w:r w:rsidRPr="00586EE9">
        <w:rPr>
          <w:rFonts w:eastAsia="Calibri"/>
          <w:kern w:val="0"/>
          <w:szCs w:val="22"/>
          <w:lang w:eastAsia="en-US"/>
          <w14:ligatures w14:val="standardContextual"/>
        </w:rPr>
        <w:t xml:space="preserve">po </w:t>
      </w:r>
      <w:r w:rsidR="001E34D7" w:rsidRPr="00586EE9">
        <w:rPr>
          <w:rFonts w:eastAsia="Calibri"/>
          <w:kern w:val="0"/>
          <w:szCs w:val="22"/>
          <w:lang w:eastAsia="en-US"/>
          <w14:ligatures w14:val="standardContextual"/>
        </w:rPr>
        <w:t xml:space="preserve">stronie Wykonawcy: </w:t>
      </w:r>
      <w:r w:rsidRPr="00D05646">
        <w:rPr>
          <w:rFonts w:eastAsia="Calibri"/>
          <w:kern w:val="0"/>
          <w:szCs w:val="22"/>
          <w:highlight w:val="yellow"/>
          <w:lang w:eastAsia="en-US"/>
          <w14:ligatures w14:val="standardContextual"/>
        </w:rPr>
        <w:t>[Imię Nazwisko, numer telefonu, adres email]</w:t>
      </w:r>
    </w:p>
    <w:p w14:paraId="27D67EFB" w14:textId="13BC4761" w:rsidR="00817E1F" w:rsidRDefault="001E34D7">
      <w:pPr>
        <w:pStyle w:val="Akapitzlist"/>
        <w:numPr>
          <w:ilvl w:val="0"/>
          <w:numId w:val="15"/>
        </w:numPr>
        <w:autoSpaceDE/>
        <w:autoSpaceDN/>
        <w:adjustRightInd w:val="0"/>
        <w:ind w:left="357" w:hanging="357"/>
        <w:jc w:val="both"/>
        <w:rPr>
          <w:rFonts w:eastAsia="Calibri"/>
          <w:kern w:val="0"/>
          <w:szCs w:val="22"/>
          <w:lang w:eastAsia="en-US"/>
          <w14:ligatures w14:val="standardContextual"/>
        </w:rPr>
      </w:pPr>
      <w:r w:rsidRPr="00586EE9">
        <w:rPr>
          <w:rFonts w:eastAsia="Calibri"/>
          <w:kern w:val="0"/>
          <w:szCs w:val="22"/>
          <w:lang w:eastAsia="en-US"/>
          <w14:ligatures w14:val="standardContextual"/>
        </w:rPr>
        <w:t>Korespondencję w sprawach wykonania Umowy Strony mogą prowadzić w formie elektronicznej, pod warunkiem posługiwania się adresami mailowymi podanymi w ust. 1.</w:t>
      </w:r>
    </w:p>
    <w:p w14:paraId="1EDFBE15" w14:textId="77777777" w:rsidR="005162D5" w:rsidRPr="005162D5" w:rsidRDefault="005162D5" w:rsidP="005162D5">
      <w:pPr>
        <w:pStyle w:val="Akapitzlist"/>
        <w:autoSpaceDE/>
        <w:autoSpaceDN/>
        <w:adjustRightInd w:val="0"/>
        <w:ind w:left="357"/>
        <w:jc w:val="both"/>
        <w:rPr>
          <w:rFonts w:eastAsia="Calibri"/>
          <w:kern w:val="0"/>
          <w:szCs w:val="22"/>
          <w:lang w:eastAsia="en-US"/>
          <w14:ligatures w14:val="standardContextual"/>
        </w:rPr>
      </w:pPr>
    </w:p>
    <w:p w14:paraId="441E68DE" w14:textId="473C45DA" w:rsidR="00FA60FB" w:rsidRDefault="00817E1F" w:rsidP="005162D5">
      <w:pPr>
        <w:adjustRightInd w:val="0"/>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 xml:space="preserve">§ </w:t>
      </w:r>
      <w:r w:rsidR="00FA60FB">
        <w:rPr>
          <w:rFonts w:eastAsia="Calibri"/>
          <w:b/>
          <w:bCs/>
          <w:kern w:val="0"/>
          <w:szCs w:val="22"/>
          <w:lang w:eastAsia="en-US"/>
          <w14:ligatures w14:val="standardContextual"/>
        </w:rPr>
        <w:t>9</w:t>
      </w:r>
    </w:p>
    <w:p w14:paraId="09C9120C" w14:textId="2F860945" w:rsidR="00817E1F" w:rsidRPr="00FA60FB" w:rsidRDefault="00817E1F" w:rsidP="00817E1F">
      <w:pPr>
        <w:adjustRightInd w:val="0"/>
        <w:spacing w:line="240" w:lineRule="auto"/>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RĘKOJMIA</w:t>
      </w:r>
    </w:p>
    <w:p w14:paraId="01C618AD" w14:textId="116C41CB" w:rsidR="00817E1F" w:rsidRPr="00FA60FB" w:rsidRDefault="00817E1F">
      <w:pPr>
        <w:numPr>
          <w:ilvl w:val="0"/>
          <w:numId w:val="12"/>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Wykonawca ponosi wobec Zamawiającego odpowiedzialność z tytułu rękojmi za wady przedmiotu Umowy przez okres</w:t>
      </w:r>
      <w:r w:rsidR="00D05646">
        <w:rPr>
          <w:rFonts w:asciiTheme="minorHAnsi" w:eastAsia="Calibri" w:hAnsiTheme="minorHAnsi" w:cstheme="minorHAnsi"/>
          <w:kern w:val="0"/>
          <w:szCs w:val="22"/>
          <w:lang w:eastAsia="en-US"/>
          <w14:ligatures w14:val="standardContextual"/>
        </w:rPr>
        <w:t xml:space="preserve"> 24</w:t>
      </w:r>
      <w:r w:rsidRPr="00FA60FB">
        <w:rPr>
          <w:rFonts w:asciiTheme="minorHAnsi" w:eastAsia="Calibri" w:hAnsiTheme="minorHAnsi" w:cstheme="minorHAnsi"/>
          <w:kern w:val="0"/>
          <w:szCs w:val="22"/>
          <w:lang w:eastAsia="en-US"/>
          <w14:ligatures w14:val="standardContextual"/>
        </w:rPr>
        <w:t xml:space="preserve"> miesięcy od dnia podpisania </w:t>
      </w:r>
      <w:r w:rsidR="00D05646">
        <w:rPr>
          <w:rFonts w:asciiTheme="minorHAnsi" w:eastAsia="Calibri" w:hAnsiTheme="minorHAnsi" w:cstheme="minorHAnsi"/>
          <w:kern w:val="0"/>
          <w:szCs w:val="22"/>
          <w:lang w:eastAsia="en-US"/>
          <w14:ligatures w14:val="standardContextual"/>
        </w:rPr>
        <w:t>P</w:t>
      </w:r>
      <w:r w:rsidRPr="00FA60FB">
        <w:rPr>
          <w:rFonts w:asciiTheme="minorHAnsi" w:eastAsia="Calibri" w:hAnsiTheme="minorHAnsi" w:cstheme="minorHAnsi"/>
          <w:kern w:val="0"/>
          <w:szCs w:val="22"/>
          <w:lang w:eastAsia="en-US"/>
          <w14:ligatures w14:val="standardContextual"/>
        </w:rPr>
        <w:t xml:space="preserve">rotokołu </w:t>
      </w:r>
      <w:r w:rsidR="00D05646">
        <w:rPr>
          <w:rFonts w:asciiTheme="minorHAnsi" w:eastAsia="Calibri" w:hAnsiTheme="minorHAnsi" w:cstheme="minorHAnsi"/>
          <w:kern w:val="0"/>
          <w:szCs w:val="22"/>
          <w:lang w:eastAsia="en-US"/>
          <w14:ligatures w14:val="standardContextual"/>
        </w:rPr>
        <w:t>O</w:t>
      </w:r>
      <w:r w:rsidRPr="00FA60FB">
        <w:rPr>
          <w:rFonts w:asciiTheme="minorHAnsi" w:eastAsia="Calibri" w:hAnsiTheme="minorHAnsi" w:cstheme="minorHAnsi"/>
          <w:kern w:val="0"/>
          <w:szCs w:val="22"/>
          <w:lang w:eastAsia="en-US"/>
          <w14:ligatures w14:val="standardContextual"/>
        </w:rPr>
        <w:t>dbioru.</w:t>
      </w:r>
    </w:p>
    <w:p w14:paraId="27AD4ECF" w14:textId="77777777" w:rsidR="00817E1F" w:rsidRPr="00FA60FB" w:rsidRDefault="00817E1F">
      <w:pPr>
        <w:numPr>
          <w:ilvl w:val="0"/>
          <w:numId w:val="12"/>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Zamawiający skorzysta z uprawnień wynikających z gwarancji przed skorzystaniem z uprawnień wynikających z rękojmi.</w:t>
      </w:r>
    </w:p>
    <w:p w14:paraId="3EB52A40" w14:textId="77777777" w:rsidR="00817E1F" w:rsidRPr="00FA60FB" w:rsidRDefault="00817E1F" w:rsidP="00FA60FB">
      <w:pPr>
        <w:adjustRightInd w:val="0"/>
        <w:jc w:val="both"/>
        <w:rPr>
          <w:rFonts w:asciiTheme="minorHAnsi" w:eastAsia="Calibri" w:hAnsiTheme="minorHAnsi" w:cstheme="minorHAnsi"/>
          <w:b/>
          <w:bCs/>
          <w:kern w:val="0"/>
          <w:szCs w:val="22"/>
          <w:lang w:eastAsia="en-US"/>
          <w14:ligatures w14:val="standardContextual"/>
        </w:rPr>
      </w:pPr>
    </w:p>
    <w:p w14:paraId="0C067108" w14:textId="7F327A81" w:rsidR="00FA60FB" w:rsidRDefault="00817E1F" w:rsidP="00FA60FB">
      <w:pPr>
        <w:adjustRightInd w:val="0"/>
        <w:jc w:val="center"/>
        <w:rPr>
          <w:rFonts w:asciiTheme="minorHAnsi" w:eastAsia="Calibri" w:hAnsiTheme="minorHAnsi" w:cstheme="minorHAnsi"/>
          <w:b/>
          <w:bCs/>
          <w:kern w:val="0"/>
          <w:szCs w:val="22"/>
          <w:lang w:eastAsia="en-US"/>
          <w14:ligatures w14:val="standardContextual"/>
        </w:rPr>
      </w:pPr>
      <w:r w:rsidRPr="00FA60FB">
        <w:rPr>
          <w:rFonts w:asciiTheme="minorHAnsi" w:eastAsia="Calibri" w:hAnsiTheme="minorHAnsi" w:cstheme="minorHAnsi"/>
          <w:b/>
          <w:bCs/>
          <w:kern w:val="0"/>
          <w:szCs w:val="22"/>
          <w:lang w:eastAsia="en-US"/>
          <w14:ligatures w14:val="standardContextual"/>
        </w:rPr>
        <w:t>§ 1</w:t>
      </w:r>
      <w:r w:rsidR="00FA60FB">
        <w:rPr>
          <w:rFonts w:asciiTheme="minorHAnsi" w:eastAsia="Calibri" w:hAnsiTheme="minorHAnsi" w:cstheme="minorHAnsi"/>
          <w:b/>
          <w:bCs/>
          <w:kern w:val="0"/>
          <w:szCs w:val="22"/>
          <w:lang w:eastAsia="en-US"/>
          <w14:ligatures w14:val="standardContextual"/>
        </w:rPr>
        <w:t>0</w:t>
      </w:r>
    </w:p>
    <w:p w14:paraId="4722BBEE" w14:textId="22540311" w:rsidR="00817E1F" w:rsidRPr="00FA60FB" w:rsidRDefault="00817E1F" w:rsidP="00FA60FB">
      <w:pPr>
        <w:adjustRightInd w:val="0"/>
        <w:jc w:val="center"/>
        <w:rPr>
          <w:rFonts w:asciiTheme="minorHAnsi" w:eastAsia="Calibri" w:hAnsiTheme="minorHAnsi" w:cstheme="minorHAnsi"/>
          <w:b/>
          <w:bCs/>
          <w:kern w:val="0"/>
          <w:szCs w:val="22"/>
          <w:lang w:eastAsia="en-US"/>
          <w14:ligatures w14:val="standardContextual"/>
        </w:rPr>
      </w:pPr>
      <w:r w:rsidRPr="00FA60FB">
        <w:rPr>
          <w:rFonts w:asciiTheme="minorHAnsi" w:eastAsia="Calibri" w:hAnsiTheme="minorHAnsi" w:cstheme="minorHAnsi"/>
          <w:b/>
          <w:bCs/>
          <w:kern w:val="0"/>
          <w:szCs w:val="22"/>
          <w:lang w:eastAsia="en-US"/>
          <w14:ligatures w14:val="standardContextual"/>
        </w:rPr>
        <w:t>GWARANCJA I SERWIS</w:t>
      </w:r>
    </w:p>
    <w:p w14:paraId="7C4D05F8" w14:textId="3632F0A3" w:rsidR="00817E1F" w:rsidRDefault="00817E1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 xml:space="preserve">Wykonawca oświadcza, że </w:t>
      </w:r>
      <w:r w:rsidR="005162D5">
        <w:rPr>
          <w:rFonts w:asciiTheme="minorHAnsi" w:eastAsia="Calibri" w:hAnsiTheme="minorHAnsi" w:cstheme="minorHAnsi"/>
          <w:kern w:val="0"/>
          <w:szCs w:val="22"/>
          <w:lang w:eastAsia="en-US"/>
          <w14:ligatures w14:val="standardContextual"/>
        </w:rPr>
        <w:t>Sprzęt Medyczny</w:t>
      </w:r>
      <w:r w:rsidRPr="00FA60FB">
        <w:rPr>
          <w:rFonts w:asciiTheme="minorHAnsi" w:eastAsia="Calibri" w:hAnsiTheme="minorHAnsi" w:cstheme="minorHAnsi"/>
          <w:kern w:val="0"/>
          <w:szCs w:val="22"/>
          <w:lang w:eastAsia="en-US"/>
          <w14:ligatures w14:val="standardContextual"/>
        </w:rPr>
        <w:t xml:space="preserve"> jest nowy i wolny od wad oraz że może być użytkowany zgodnie z przeznaczeniem opisanym w ofercie Wykonawcy. </w:t>
      </w:r>
    </w:p>
    <w:p w14:paraId="1A907BC5" w14:textId="03D9B187" w:rsidR="00817E1F" w:rsidRDefault="00817E1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Wykonawca udziela</w:t>
      </w:r>
      <w:r w:rsidRPr="00087E10">
        <w:rPr>
          <w:rFonts w:asciiTheme="minorHAnsi" w:eastAsia="Calibri" w:hAnsiTheme="minorHAnsi" w:cstheme="minorHAnsi"/>
          <w:kern w:val="0"/>
          <w:szCs w:val="22"/>
          <w:lang w:eastAsia="en-US"/>
          <w14:ligatures w14:val="standardContextual"/>
        </w:rPr>
        <w:t xml:space="preserve"> pełnej i nieograniczonej gwarancji na dostarczony Sprzęt Medyczny, w tym elementy próżniowe i akcesoria</w:t>
      </w:r>
      <w:r w:rsidR="00220B73" w:rsidRPr="00087E10">
        <w:rPr>
          <w:rFonts w:asciiTheme="minorHAnsi" w:eastAsia="Calibri" w:hAnsiTheme="minorHAnsi" w:cstheme="minorHAnsi"/>
          <w:kern w:val="0"/>
          <w:szCs w:val="22"/>
          <w:lang w:eastAsia="en-US"/>
          <w14:ligatures w14:val="standardContextual"/>
        </w:rPr>
        <w:t xml:space="preserve"> na okres</w:t>
      </w:r>
      <w:r w:rsidRPr="00FA60FB">
        <w:rPr>
          <w:rFonts w:asciiTheme="minorHAnsi" w:eastAsia="Calibri" w:hAnsiTheme="minorHAnsi" w:cstheme="minorHAnsi"/>
          <w:kern w:val="0"/>
          <w:szCs w:val="22"/>
          <w:lang w:eastAsia="en-US"/>
          <w14:ligatures w14:val="standardContextual"/>
        </w:rPr>
        <w:t xml:space="preserve"> </w:t>
      </w:r>
      <w:r w:rsidR="00087E10" w:rsidRPr="005162D5">
        <w:rPr>
          <w:rFonts w:asciiTheme="minorHAnsi" w:eastAsia="Calibri" w:hAnsiTheme="minorHAnsi" w:cstheme="minorHAnsi"/>
          <w:kern w:val="0"/>
          <w:szCs w:val="22"/>
          <w:highlight w:val="yellow"/>
          <w:lang w:eastAsia="en-US"/>
          <w14:ligatures w14:val="standardContextual"/>
        </w:rPr>
        <w:t>[liczba]</w:t>
      </w:r>
      <w:r w:rsidR="00087E10" w:rsidRPr="00087E10">
        <w:rPr>
          <w:rFonts w:asciiTheme="minorHAnsi" w:eastAsia="Calibri" w:hAnsiTheme="minorHAnsi" w:cstheme="minorHAnsi"/>
          <w:kern w:val="0"/>
          <w:szCs w:val="22"/>
          <w:lang w:eastAsia="en-US"/>
          <w14:ligatures w14:val="standardContextual"/>
        </w:rPr>
        <w:t xml:space="preserve"> miesięcy</w:t>
      </w:r>
      <w:r w:rsidRPr="00FA60FB">
        <w:rPr>
          <w:rFonts w:asciiTheme="minorHAnsi" w:eastAsia="Calibri" w:hAnsiTheme="minorHAnsi" w:cstheme="minorHAnsi"/>
          <w:kern w:val="0"/>
          <w:szCs w:val="22"/>
          <w:lang w:eastAsia="en-US"/>
          <w14:ligatures w14:val="standardContextual"/>
        </w:rPr>
        <w:t>. Gwarancja rozpoczyna bieg w chwili podpisania Protokołu Odbioru.</w:t>
      </w:r>
    </w:p>
    <w:p w14:paraId="33E8F408" w14:textId="410702BD" w:rsidR="00817E1F" w:rsidRPr="00FA60FB" w:rsidRDefault="00817E1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 xml:space="preserve">W ramach ceny brutto przedmiotu Umowy, w okresie gwarancji Wykonawca zobowiązany jest do okresowej konserwacji, obsługi serwisowej, aktualizacji oprogramowania, przeglądów, regulacji, kalibracji, </w:t>
      </w:r>
      <w:r w:rsidR="00830716">
        <w:rPr>
          <w:rFonts w:asciiTheme="minorHAnsi" w:eastAsia="Calibri" w:hAnsiTheme="minorHAnsi" w:cstheme="minorHAnsi"/>
          <w:kern w:val="0"/>
          <w:szCs w:val="22"/>
          <w:lang w:eastAsia="en-US"/>
          <w14:ligatures w14:val="standardContextual"/>
        </w:rPr>
        <w:t xml:space="preserve">testów specjalistycznych </w:t>
      </w:r>
      <w:r w:rsidRPr="00FA60FB">
        <w:rPr>
          <w:rFonts w:asciiTheme="minorHAnsi" w:eastAsia="Calibri" w:hAnsiTheme="minorHAnsi" w:cstheme="minorHAnsi"/>
          <w:kern w:val="0"/>
          <w:szCs w:val="22"/>
          <w:lang w:eastAsia="en-US"/>
          <w14:ligatures w14:val="standardContextual"/>
        </w:rPr>
        <w:t xml:space="preserve">jeżeli: (i) jest to przewidziane przez wytwórcę </w:t>
      </w:r>
      <w:r w:rsidR="00830716">
        <w:rPr>
          <w:rFonts w:asciiTheme="minorHAnsi" w:eastAsia="Calibri" w:hAnsiTheme="minorHAnsi" w:cstheme="minorHAnsi"/>
          <w:kern w:val="0"/>
          <w:szCs w:val="22"/>
          <w:lang w:eastAsia="en-US"/>
          <w14:ligatures w14:val="standardContextual"/>
        </w:rPr>
        <w:t>Sprzętu Medycznego</w:t>
      </w:r>
      <w:r w:rsidRPr="00FA60FB">
        <w:rPr>
          <w:rFonts w:asciiTheme="minorHAnsi" w:eastAsia="Calibri" w:hAnsiTheme="minorHAnsi" w:cstheme="minorHAnsi"/>
          <w:kern w:val="0"/>
          <w:szCs w:val="22"/>
          <w:lang w:eastAsia="en-US"/>
          <w14:ligatures w14:val="standardContextual"/>
        </w:rPr>
        <w:t xml:space="preserve"> </w:t>
      </w:r>
      <w:r w:rsidR="00830716">
        <w:rPr>
          <w:rFonts w:asciiTheme="minorHAnsi" w:eastAsia="Calibri" w:hAnsiTheme="minorHAnsi" w:cstheme="minorHAnsi"/>
          <w:kern w:val="0"/>
          <w:szCs w:val="22"/>
          <w:lang w:eastAsia="en-US"/>
          <w14:ligatures w14:val="standardContextual"/>
        </w:rPr>
        <w:t>i</w:t>
      </w:r>
      <w:r w:rsidRPr="00FA60FB">
        <w:rPr>
          <w:rFonts w:asciiTheme="minorHAnsi" w:eastAsia="Calibri" w:hAnsiTheme="minorHAnsi" w:cstheme="minorHAnsi"/>
          <w:kern w:val="0"/>
          <w:szCs w:val="22"/>
          <w:lang w:eastAsia="en-US"/>
          <w14:ligatures w14:val="standardContextual"/>
        </w:rPr>
        <w:t xml:space="preserve"> (ii) jest to niezbędne dla zapewnienia bezpiecznego funkcjonowania </w:t>
      </w:r>
      <w:r w:rsidR="005162D5">
        <w:rPr>
          <w:rFonts w:asciiTheme="minorHAnsi" w:eastAsia="Calibri" w:hAnsiTheme="minorHAnsi" w:cstheme="minorHAnsi"/>
          <w:kern w:val="0"/>
          <w:szCs w:val="22"/>
          <w:lang w:eastAsia="en-US"/>
          <w14:ligatures w14:val="standardContextual"/>
        </w:rPr>
        <w:t>Sprzętu Medycznego</w:t>
      </w:r>
      <w:r w:rsidRPr="00FA60FB">
        <w:rPr>
          <w:rFonts w:asciiTheme="minorHAnsi" w:eastAsia="Calibri" w:hAnsiTheme="minorHAnsi" w:cstheme="minorHAnsi"/>
          <w:kern w:val="0"/>
          <w:szCs w:val="22"/>
          <w:lang w:eastAsia="en-US"/>
          <w14:ligatures w14:val="standardContextual"/>
        </w:rPr>
        <w:t>.</w:t>
      </w:r>
    </w:p>
    <w:p w14:paraId="0AE6AAFB" w14:textId="03695F14" w:rsidR="00817E1F" w:rsidRPr="00FA60FB" w:rsidRDefault="00817E1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 xml:space="preserve">W okresie gwarancji Wykonawca zobowiązuje się dokonywać na własny koszt napraw </w:t>
      </w:r>
      <w:r w:rsidR="005162D5">
        <w:rPr>
          <w:rFonts w:asciiTheme="minorHAnsi" w:eastAsia="Calibri" w:hAnsiTheme="minorHAnsi" w:cstheme="minorHAnsi"/>
          <w:kern w:val="0"/>
          <w:szCs w:val="22"/>
          <w:lang w:eastAsia="en-US"/>
          <w14:ligatures w14:val="standardContextual"/>
        </w:rPr>
        <w:t>Sprzętu Medycznego</w:t>
      </w:r>
      <w:r w:rsidRPr="00FA60FB">
        <w:rPr>
          <w:rFonts w:asciiTheme="minorHAnsi" w:eastAsia="Calibri" w:hAnsiTheme="minorHAnsi" w:cstheme="minorHAnsi"/>
          <w:kern w:val="0"/>
          <w:szCs w:val="22"/>
          <w:lang w:eastAsia="en-US"/>
          <w14:ligatures w14:val="standardContextual"/>
        </w:rPr>
        <w:t>.</w:t>
      </w:r>
    </w:p>
    <w:p w14:paraId="7EFCFD00" w14:textId="77777777" w:rsidR="00595CAF" w:rsidRDefault="00817E1F" w:rsidP="00595CA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Wybór sposobu usunięcia usterki lub wady należy do Wykonawcy, z zastrzeżeniem ustępu poniżej.</w:t>
      </w:r>
    </w:p>
    <w:p w14:paraId="23C57C42" w14:textId="4A82DFD6" w:rsidR="00817E1F" w:rsidRPr="00595CAF" w:rsidRDefault="00817E1F" w:rsidP="00595CA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595CAF">
        <w:rPr>
          <w:rFonts w:asciiTheme="minorHAnsi" w:eastAsia="Calibri" w:hAnsiTheme="minorHAnsi" w:cstheme="minorHAnsi"/>
          <w:kern w:val="0"/>
          <w:szCs w:val="22"/>
          <w:lang w:eastAsia="en-US"/>
          <w14:ligatures w14:val="standardContextual"/>
        </w:rPr>
        <w:t xml:space="preserve">W przypadku wykonania </w:t>
      </w:r>
      <w:r w:rsidR="00830716" w:rsidRPr="00595CAF">
        <w:rPr>
          <w:rFonts w:asciiTheme="minorHAnsi" w:eastAsia="Calibri" w:hAnsiTheme="minorHAnsi" w:cstheme="minorHAnsi"/>
          <w:kern w:val="0"/>
          <w:szCs w:val="22"/>
          <w:lang w:eastAsia="en-US"/>
          <w14:ligatures w14:val="standardContextual"/>
        </w:rPr>
        <w:t xml:space="preserve">w okresie gwarancji </w:t>
      </w:r>
      <w:r w:rsidRPr="00595CAF">
        <w:rPr>
          <w:rFonts w:asciiTheme="minorHAnsi" w:eastAsia="Calibri" w:hAnsiTheme="minorHAnsi" w:cstheme="minorHAnsi"/>
          <w:kern w:val="0"/>
          <w:szCs w:val="22"/>
          <w:lang w:eastAsia="en-US"/>
          <w14:ligatures w14:val="standardContextual"/>
        </w:rPr>
        <w:t xml:space="preserve">trzykrotnej naprawy </w:t>
      </w:r>
      <w:r w:rsidR="00830716" w:rsidRPr="00595CAF">
        <w:rPr>
          <w:rFonts w:asciiTheme="minorHAnsi" w:eastAsia="Calibri" w:hAnsiTheme="minorHAnsi" w:cstheme="minorHAnsi"/>
          <w:kern w:val="0"/>
          <w:szCs w:val="22"/>
          <w:lang w:eastAsia="en-US"/>
          <w14:ligatures w14:val="standardContextual"/>
        </w:rPr>
        <w:t xml:space="preserve">tej samej </w:t>
      </w:r>
      <w:r w:rsidRPr="00595CAF">
        <w:rPr>
          <w:rFonts w:asciiTheme="minorHAnsi" w:eastAsia="Calibri" w:hAnsiTheme="minorHAnsi" w:cstheme="minorHAnsi"/>
          <w:kern w:val="0"/>
          <w:szCs w:val="22"/>
          <w:lang w:eastAsia="en-US"/>
          <w14:ligatures w14:val="standardContextual"/>
        </w:rPr>
        <w:t xml:space="preserve">części, modułu lub podzespołu </w:t>
      </w:r>
      <w:r w:rsidR="005162D5" w:rsidRPr="00595CAF">
        <w:rPr>
          <w:rFonts w:asciiTheme="minorHAnsi" w:eastAsia="Calibri" w:hAnsiTheme="minorHAnsi" w:cstheme="minorHAnsi"/>
          <w:kern w:val="0"/>
          <w:szCs w:val="22"/>
          <w:lang w:eastAsia="en-US"/>
          <w14:ligatures w14:val="standardContextual"/>
        </w:rPr>
        <w:t>Sprzętu Medycznego</w:t>
      </w:r>
      <w:r w:rsidRPr="00595CAF">
        <w:rPr>
          <w:rFonts w:asciiTheme="minorHAnsi" w:eastAsia="Calibri" w:hAnsiTheme="minorHAnsi" w:cstheme="minorHAnsi"/>
          <w:kern w:val="0"/>
          <w:szCs w:val="22"/>
          <w:lang w:eastAsia="en-US"/>
          <w14:ligatures w14:val="standardContextual"/>
        </w:rPr>
        <w:t xml:space="preserve">, Wykonawca zobowiązany jest wymienić daną część, moduł lub podzespół na </w:t>
      </w:r>
      <w:r w:rsidR="00830716" w:rsidRPr="00595CAF">
        <w:rPr>
          <w:rFonts w:asciiTheme="minorHAnsi" w:eastAsia="Calibri" w:hAnsiTheme="minorHAnsi" w:cstheme="minorHAnsi"/>
          <w:kern w:val="0"/>
          <w:szCs w:val="22"/>
          <w:lang w:eastAsia="en-US"/>
          <w14:ligatures w14:val="standardContextual"/>
        </w:rPr>
        <w:t xml:space="preserve">fabrycznie </w:t>
      </w:r>
      <w:r w:rsidRPr="00595CAF">
        <w:rPr>
          <w:rFonts w:asciiTheme="minorHAnsi" w:eastAsia="Calibri" w:hAnsiTheme="minorHAnsi" w:cstheme="minorHAnsi"/>
          <w:kern w:val="0"/>
          <w:szCs w:val="22"/>
          <w:lang w:eastAsia="en-US"/>
          <w14:ligatures w14:val="standardContextual"/>
        </w:rPr>
        <w:t>nowy</w:t>
      </w:r>
      <w:r w:rsidR="00087E10" w:rsidRPr="00595CAF">
        <w:rPr>
          <w:rFonts w:asciiTheme="minorHAnsi" w:eastAsia="Calibri" w:hAnsiTheme="minorHAnsi" w:cstheme="minorHAnsi"/>
          <w:kern w:val="0"/>
          <w:szCs w:val="22"/>
          <w:lang w:eastAsia="en-US"/>
          <w14:ligatures w14:val="standardContextual"/>
        </w:rPr>
        <w:t>, wolny od wad</w:t>
      </w:r>
      <w:r w:rsidR="00F00EFD" w:rsidRPr="00595CAF">
        <w:rPr>
          <w:rFonts w:asciiTheme="minorHAnsi" w:eastAsia="Calibri" w:hAnsiTheme="minorHAnsi" w:cstheme="minorHAnsi"/>
          <w:kern w:val="0"/>
          <w:szCs w:val="22"/>
          <w:lang w:eastAsia="en-US"/>
          <w14:ligatures w14:val="standardContextual"/>
        </w:rPr>
        <w:t xml:space="preserve">. </w:t>
      </w:r>
      <w:r w:rsidR="005162D5" w:rsidRPr="00595CAF">
        <w:rPr>
          <w:rFonts w:asciiTheme="minorHAnsi" w:eastAsia="Calibri" w:hAnsiTheme="minorHAnsi" w:cstheme="minorHAnsi"/>
          <w:kern w:val="0"/>
          <w:szCs w:val="22"/>
          <w:lang w:eastAsia="en-US"/>
          <w14:ligatures w14:val="standardContextual"/>
        </w:rPr>
        <w:t xml:space="preserve"> </w:t>
      </w:r>
      <w:r w:rsidR="00F00EFD" w:rsidRPr="00595CAF">
        <w:rPr>
          <w:rFonts w:asciiTheme="minorHAnsi" w:eastAsia="Calibri" w:hAnsiTheme="minorHAnsi" w:cstheme="minorHAnsi"/>
          <w:kern w:val="0"/>
          <w:szCs w:val="22"/>
          <w:lang w:eastAsia="en-US"/>
          <w14:ligatures w14:val="standardContextual"/>
        </w:rPr>
        <w:t>Na każdą wymienioną część, moduł lub podzespół Wykonawca udzieli pełnej i nieograniczonej gwarancji na okres wskazany w § 10 pkt. 2 Umowy.</w:t>
      </w:r>
    </w:p>
    <w:p w14:paraId="38C6AC38" w14:textId="77777777" w:rsidR="00817E1F" w:rsidRPr="00FA60FB" w:rsidRDefault="00817E1F">
      <w:pPr>
        <w:numPr>
          <w:ilvl w:val="0"/>
          <w:numId w:val="17"/>
        </w:numPr>
        <w:autoSpaceDE/>
        <w:autoSpaceDN/>
        <w:adjustRightInd w:val="0"/>
        <w:ind w:left="357" w:hanging="357"/>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Gwarancją nie są objęte:</w:t>
      </w:r>
    </w:p>
    <w:p w14:paraId="38C9BA09" w14:textId="3A64C5F8" w:rsidR="00817E1F" w:rsidRPr="00830716" w:rsidRDefault="00817E1F">
      <w:pPr>
        <w:pStyle w:val="Akapitzlist"/>
        <w:numPr>
          <w:ilvl w:val="0"/>
          <w:numId w:val="18"/>
        </w:numPr>
        <w:autoSpaceDE/>
        <w:autoSpaceDN/>
        <w:adjustRightInd w:val="0"/>
        <w:spacing w:after="160"/>
        <w:jc w:val="both"/>
        <w:rPr>
          <w:rFonts w:asciiTheme="minorHAnsi" w:eastAsia="Calibri" w:hAnsiTheme="minorHAnsi" w:cstheme="minorHAnsi"/>
          <w:kern w:val="0"/>
          <w:szCs w:val="22"/>
          <w:lang w:eastAsia="en-US"/>
          <w14:ligatures w14:val="standardContextual"/>
        </w:rPr>
      </w:pPr>
      <w:r w:rsidRPr="00830716">
        <w:rPr>
          <w:rFonts w:asciiTheme="minorHAnsi" w:eastAsia="Calibri" w:hAnsiTheme="minorHAnsi" w:cstheme="minorHAnsi"/>
          <w:kern w:val="0"/>
          <w:szCs w:val="22"/>
          <w:lang w:eastAsia="en-US"/>
          <w14:ligatures w14:val="standardContextual"/>
        </w:rPr>
        <w:t xml:space="preserve">uszkodzenia i wady dostarczanego </w:t>
      </w:r>
      <w:r w:rsidR="00830716">
        <w:rPr>
          <w:rFonts w:asciiTheme="minorHAnsi" w:eastAsia="Calibri" w:hAnsiTheme="minorHAnsi" w:cstheme="minorHAnsi"/>
          <w:kern w:val="0"/>
          <w:szCs w:val="22"/>
          <w:lang w:eastAsia="en-US"/>
          <w14:ligatures w14:val="standardContextual"/>
        </w:rPr>
        <w:t>Sprzętu Medycznego</w:t>
      </w:r>
      <w:r w:rsidRPr="00830716">
        <w:rPr>
          <w:rFonts w:asciiTheme="minorHAnsi" w:eastAsia="Calibri" w:hAnsiTheme="minorHAnsi" w:cstheme="minorHAnsi"/>
          <w:kern w:val="0"/>
          <w:szCs w:val="22"/>
          <w:lang w:eastAsia="en-US"/>
          <w14:ligatures w14:val="standardContextual"/>
        </w:rPr>
        <w:t xml:space="preserve"> wynikłe na skutek:</w:t>
      </w:r>
    </w:p>
    <w:p w14:paraId="2DF2AF02" w14:textId="678CCA00" w:rsidR="00817E1F" w:rsidRPr="00830716" w:rsidRDefault="00817E1F">
      <w:pPr>
        <w:pStyle w:val="Akapitzlist"/>
        <w:numPr>
          <w:ilvl w:val="2"/>
          <w:numId w:val="2"/>
        </w:numPr>
        <w:autoSpaceDE/>
        <w:autoSpaceDN/>
        <w:adjustRightInd w:val="0"/>
        <w:spacing w:after="160"/>
        <w:jc w:val="both"/>
        <w:rPr>
          <w:rFonts w:asciiTheme="minorHAnsi" w:eastAsia="Calibri" w:hAnsiTheme="minorHAnsi" w:cstheme="minorHAnsi"/>
          <w:kern w:val="0"/>
          <w:szCs w:val="22"/>
          <w:lang w:eastAsia="en-US"/>
          <w14:ligatures w14:val="standardContextual"/>
        </w:rPr>
      </w:pPr>
      <w:r w:rsidRPr="00830716">
        <w:rPr>
          <w:rFonts w:asciiTheme="minorHAnsi" w:eastAsia="Calibri" w:hAnsiTheme="minorHAnsi" w:cstheme="minorHAnsi"/>
          <w:kern w:val="0"/>
          <w:szCs w:val="22"/>
          <w:lang w:eastAsia="en-US"/>
          <w14:ligatures w14:val="standardContextual"/>
        </w:rPr>
        <w:t xml:space="preserve">eksploatacji </w:t>
      </w:r>
      <w:r w:rsidR="00830716">
        <w:rPr>
          <w:rFonts w:asciiTheme="minorHAnsi" w:eastAsia="Calibri" w:hAnsiTheme="minorHAnsi" w:cstheme="minorHAnsi"/>
          <w:kern w:val="0"/>
          <w:szCs w:val="22"/>
          <w:lang w:eastAsia="en-US"/>
          <w14:ligatures w14:val="standardContextual"/>
        </w:rPr>
        <w:t>Sprzętu Medycznego</w:t>
      </w:r>
      <w:r w:rsidRPr="00830716">
        <w:rPr>
          <w:rFonts w:asciiTheme="minorHAnsi" w:eastAsia="Calibri" w:hAnsiTheme="minorHAnsi" w:cstheme="minorHAnsi"/>
          <w:kern w:val="0"/>
          <w:szCs w:val="22"/>
          <w:lang w:eastAsia="en-US"/>
          <w14:ligatures w14:val="standardContextual"/>
        </w:rPr>
        <w:t xml:space="preserve"> przez Zamawiającego niezgodnej z jego przeznaczeniem, niestosowania się Zamawiającego do instrukcji używania, mechanicznego uszkodzenia powstałego z przyczyn leżących po stronie Zamawiającego lub osób trzecich i wywołane nimi wady;</w:t>
      </w:r>
    </w:p>
    <w:p w14:paraId="52309AFE" w14:textId="6519FA2B" w:rsidR="00817E1F" w:rsidRPr="00830716" w:rsidRDefault="00817E1F">
      <w:pPr>
        <w:pStyle w:val="Akapitzlist"/>
        <w:numPr>
          <w:ilvl w:val="2"/>
          <w:numId w:val="2"/>
        </w:numPr>
        <w:autoSpaceDE/>
        <w:autoSpaceDN/>
        <w:adjustRightInd w:val="0"/>
        <w:ind w:hanging="448"/>
        <w:jc w:val="both"/>
        <w:rPr>
          <w:rFonts w:asciiTheme="minorHAnsi" w:eastAsia="Calibri" w:hAnsiTheme="minorHAnsi" w:cstheme="minorHAnsi"/>
          <w:kern w:val="0"/>
          <w:szCs w:val="22"/>
          <w:lang w:eastAsia="en-US"/>
          <w14:ligatures w14:val="standardContextual"/>
        </w:rPr>
      </w:pPr>
      <w:r w:rsidRPr="00830716">
        <w:rPr>
          <w:rFonts w:asciiTheme="minorHAnsi" w:eastAsia="Calibri" w:hAnsiTheme="minorHAnsi" w:cstheme="minorHAnsi"/>
          <w:kern w:val="0"/>
          <w:szCs w:val="22"/>
          <w:lang w:eastAsia="en-US"/>
          <w14:ligatures w14:val="standardContextual"/>
        </w:rPr>
        <w:t>samowolnych napraw, przeróbek lub zmian konstrukcyjnych (dokonywanych przez Zamawiającego lub inne nieuprawnione osoby);</w:t>
      </w:r>
    </w:p>
    <w:p w14:paraId="2DB6F61D" w14:textId="6D1915C0" w:rsidR="00817E1F" w:rsidRPr="00830716" w:rsidRDefault="00817E1F">
      <w:pPr>
        <w:pStyle w:val="Akapitzlist"/>
        <w:numPr>
          <w:ilvl w:val="0"/>
          <w:numId w:val="18"/>
        </w:numPr>
        <w:autoSpaceDE/>
        <w:autoSpaceDN/>
        <w:adjustRightInd w:val="0"/>
        <w:spacing w:after="160"/>
        <w:jc w:val="both"/>
        <w:rPr>
          <w:rFonts w:asciiTheme="minorHAnsi" w:eastAsia="Calibri" w:hAnsiTheme="minorHAnsi" w:cstheme="minorHAnsi"/>
          <w:kern w:val="0"/>
          <w:szCs w:val="22"/>
          <w:lang w:eastAsia="en-US"/>
          <w14:ligatures w14:val="standardContextual"/>
        </w:rPr>
      </w:pPr>
      <w:r w:rsidRPr="00830716">
        <w:rPr>
          <w:rFonts w:asciiTheme="minorHAnsi" w:eastAsia="Calibri" w:hAnsiTheme="minorHAnsi" w:cstheme="minorHAnsi"/>
          <w:kern w:val="0"/>
          <w:szCs w:val="22"/>
          <w:lang w:eastAsia="en-US"/>
          <w14:ligatures w14:val="standardContextual"/>
        </w:rPr>
        <w:t>uszkodzenia spowodowane zdarzeniami noszącymi znamiona siły wyższej (pożar, powódź, zalanie itp.)</w:t>
      </w:r>
      <w:r w:rsidR="00830716">
        <w:rPr>
          <w:rFonts w:asciiTheme="minorHAnsi" w:eastAsia="Calibri" w:hAnsiTheme="minorHAnsi" w:cstheme="minorHAnsi"/>
          <w:kern w:val="0"/>
          <w:szCs w:val="22"/>
          <w:lang w:eastAsia="en-US"/>
          <w14:ligatures w14:val="standardContextual"/>
        </w:rPr>
        <w:t>.</w:t>
      </w:r>
    </w:p>
    <w:p w14:paraId="7EFD50B3" w14:textId="294312DD" w:rsidR="00817E1F" w:rsidRPr="00830716" w:rsidRDefault="00817E1F">
      <w:pPr>
        <w:pStyle w:val="Akapitzlist"/>
        <w:numPr>
          <w:ilvl w:val="0"/>
          <w:numId w:val="17"/>
        </w:numPr>
        <w:autoSpaceDE/>
        <w:autoSpaceDN/>
        <w:adjustRightInd w:val="0"/>
        <w:ind w:left="357" w:hanging="357"/>
        <w:jc w:val="both"/>
        <w:rPr>
          <w:rFonts w:asciiTheme="minorHAnsi" w:eastAsia="Calibri" w:hAnsiTheme="minorHAnsi" w:cstheme="minorHAnsi"/>
          <w:kern w:val="0"/>
          <w:szCs w:val="22"/>
          <w:lang w:eastAsia="en-US"/>
          <w14:ligatures w14:val="standardContextual"/>
        </w:rPr>
      </w:pPr>
      <w:r w:rsidRPr="00830716">
        <w:rPr>
          <w:rFonts w:asciiTheme="minorHAnsi" w:eastAsia="Calibri" w:hAnsiTheme="minorHAnsi" w:cstheme="minorHAnsi"/>
          <w:kern w:val="0"/>
          <w:szCs w:val="22"/>
          <w:lang w:eastAsia="en-US"/>
          <w14:ligatures w14:val="standardContextual"/>
        </w:rPr>
        <w:t xml:space="preserve">Zamawiający może zgłosić konieczność naprawy na: </w:t>
      </w:r>
      <w:r w:rsidR="00853D6F" w:rsidRPr="00853D6F">
        <w:rPr>
          <w:rFonts w:asciiTheme="minorHAnsi" w:eastAsia="Calibri" w:hAnsiTheme="minorHAnsi" w:cstheme="minorHAnsi"/>
          <w:kern w:val="0"/>
          <w:szCs w:val="22"/>
          <w:highlight w:val="yellow"/>
          <w:lang w:eastAsia="en-US"/>
          <w14:ligatures w14:val="standardContextual"/>
        </w:rPr>
        <w:t>[</w:t>
      </w:r>
      <w:r w:rsidRPr="00853D6F">
        <w:rPr>
          <w:rFonts w:asciiTheme="minorHAnsi" w:eastAsia="Calibri" w:hAnsiTheme="minorHAnsi" w:cstheme="minorHAnsi"/>
          <w:kern w:val="0"/>
          <w:szCs w:val="22"/>
          <w:highlight w:val="yellow"/>
          <w:lang w:eastAsia="en-US"/>
          <w14:ligatures w14:val="standardContextual"/>
        </w:rPr>
        <w:t>numer telefonu</w:t>
      </w:r>
      <w:r w:rsidR="00853D6F" w:rsidRPr="00853D6F">
        <w:rPr>
          <w:rFonts w:asciiTheme="minorHAnsi" w:eastAsia="Calibri" w:hAnsiTheme="minorHAnsi" w:cstheme="minorHAnsi"/>
          <w:kern w:val="0"/>
          <w:szCs w:val="22"/>
          <w:highlight w:val="yellow"/>
          <w:lang w:eastAsia="en-US"/>
          <w14:ligatures w14:val="standardContextual"/>
        </w:rPr>
        <w:t>, adres email]</w:t>
      </w:r>
      <w:r w:rsidR="00853D6F">
        <w:rPr>
          <w:rFonts w:asciiTheme="minorHAnsi" w:eastAsia="Calibri" w:hAnsiTheme="minorHAnsi" w:cstheme="minorHAnsi"/>
          <w:kern w:val="0"/>
          <w:szCs w:val="22"/>
          <w:lang w:eastAsia="en-US"/>
          <w14:ligatures w14:val="standardContextual"/>
        </w:rPr>
        <w:t>.</w:t>
      </w:r>
    </w:p>
    <w:p w14:paraId="570DE687" w14:textId="12715061" w:rsidR="00817E1F" w:rsidRPr="00FA60FB" w:rsidRDefault="00817E1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 xml:space="preserve">Czas reakcji </w:t>
      </w:r>
      <w:r w:rsidR="00045C75">
        <w:rPr>
          <w:rFonts w:asciiTheme="minorHAnsi" w:eastAsia="Calibri" w:hAnsiTheme="minorHAnsi" w:cstheme="minorHAnsi"/>
          <w:kern w:val="0"/>
          <w:szCs w:val="22"/>
          <w:lang w:eastAsia="en-US"/>
          <w14:ligatures w14:val="standardContextual"/>
        </w:rPr>
        <w:t xml:space="preserve">serwisu Wykonawcy </w:t>
      </w:r>
      <w:r w:rsidRPr="00FA60FB">
        <w:rPr>
          <w:rFonts w:asciiTheme="minorHAnsi" w:eastAsia="Calibri" w:hAnsiTheme="minorHAnsi" w:cstheme="minorHAnsi"/>
          <w:kern w:val="0"/>
          <w:szCs w:val="22"/>
          <w:lang w:eastAsia="en-US"/>
          <w14:ligatures w14:val="standardContextual"/>
        </w:rPr>
        <w:t xml:space="preserve">na zgłoszenie w okresie gwarancji wynosi </w:t>
      </w:r>
      <w:r w:rsidR="00853D6F" w:rsidRPr="00853D6F">
        <w:rPr>
          <w:rFonts w:asciiTheme="minorHAnsi" w:eastAsia="Calibri" w:hAnsiTheme="minorHAnsi" w:cstheme="minorHAnsi"/>
          <w:kern w:val="0"/>
          <w:szCs w:val="22"/>
          <w:highlight w:val="yellow"/>
          <w:lang w:eastAsia="en-US"/>
          <w14:ligatures w14:val="standardContextual"/>
        </w:rPr>
        <w:t>[liczba]</w:t>
      </w:r>
      <w:r w:rsidRPr="00FA60FB">
        <w:rPr>
          <w:rFonts w:asciiTheme="minorHAnsi" w:eastAsia="Calibri" w:hAnsiTheme="minorHAnsi" w:cstheme="minorHAnsi"/>
          <w:kern w:val="0"/>
          <w:szCs w:val="22"/>
          <w:lang w:eastAsia="en-US"/>
          <w14:ligatures w14:val="standardContextual"/>
        </w:rPr>
        <w:t xml:space="preserve"> godziny w dni robocze (dni od poniedziałku do piątku z wyłączeniem dni świątecznych i ustawowo wolnych od pracy), w godzinach 8:00 </w:t>
      </w:r>
      <w:r w:rsidR="00853D6F">
        <w:rPr>
          <w:rFonts w:asciiTheme="minorHAnsi" w:eastAsia="Calibri" w:hAnsiTheme="minorHAnsi" w:cstheme="minorHAnsi"/>
          <w:kern w:val="0"/>
          <w:szCs w:val="22"/>
          <w:lang w:eastAsia="en-US"/>
          <w14:ligatures w14:val="standardContextual"/>
        </w:rPr>
        <w:t>-</w:t>
      </w:r>
      <w:r w:rsidRPr="00FA60FB">
        <w:rPr>
          <w:rFonts w:asciiTheme="minorHAnsi" w:eastAsia="Calibri" w:hAnsiTheme="minorHAnsi" w:cstheme="minorHAnsi"/>
          <w:kern w:val="0"/>
          <w:szCs w:val="22"/>
          <w:lang w:eastAsia="en-US"/>
          <w14:ligatures w14:val="standardContextual"/>
        </w:rPr>
        <w:t xml:space="preserve"> 1</w:t>
      </w:r>
      <w:r w:rsidR="00853D6F">
        <w:rPr>
          <w:rFonts w:asciiTheme="minorHAnsi" w:eastAsia="Calibri" w:hAnsiTheme="minorHAnsi" w:cstheme="minorHAnsi"/>
          <w:kern w:val="0"/>
          <w:szCs w:val="22"/>
          <w:lang w:eastAsia="en-US"/>
          <w14:ligatures w14:val="standardContextual"/>
        </w:rPr>
        <w:t>6</w:t>
      </w:r>
      <w:r w:rsidRPr="00FA60FB">
        <w:rPr>
          <w:rFonts w:asciiTheme="minorHAnsi" w:eastAsia="Calibri" w:hAnsiTheme="minorHAnsi" w:cstheme="minorHAnsi"/>
          <w:kern w:val="0"/>
          <w:szCs w:val="22"/>
          <w:lang w:eastAsia="en-US"/>
          <w14:ligatures w14:val="standardContextual"/>
        </w:rPr>
        <w:t>:00.</w:t>
      </w:r>
    </w:p>
    <w:p w14:paraId="4B519A7D" w14:textId="77777777" w:rsidR="00817E1F" w:rsidRPr="00FA60FB" w:rsidRDefault="00817E1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Czas naprawy, tj. czas na przywrócenie sprawności w okresie gwarancji, jest liczony od chwili zgłoszenia konieczności naprawy przez Zamawiającego i wynosi:</w:t>
      </w:r>
    </w:p>
    <w:p w14:paraId="3FDCDAA1" w14:textId="77777777" w:rsidR="00045C75" w:rsidRDefault="00853D6F">
      <w:pPr>
        <w:pStyle w:val="Akapitzlist"/>
        <w:numPr>
          <w:ilvl w:val="0"/>
          <w:numId w:val="21"/>
        </w:numPr>
        <w:autoSpaceDE/>
        <w:autoSpaceDN/>
        <w:adjustRightInd w:val="0"/>
        <w:ind w:left="714" w:hanging="357"/>
        <w:jc w:val="both"/>
        <w:rPr>
          <w:rFonts w:asciiTheme="minorHAnsi" w:eastAsia="Calibri" w:hAnsiTheme="minorHAnsi" w:cstheme="minorHAnsi"/>
          <w:kern w:val="0"/>
          <w:szCs w:val="22"/>
          <w:lang w:eastAsia="en-US"/>
          <w14:ligatures w14:val="standardContextual"/>
        </w:rPr>
      </w:pPr>
      <w:r w:rsidRPr="00045C75">
        <w:rPr>
          <w:rFonts w:asciiTheme="minorHAnsi" w:eastAsia="Calibri" w:hAnsiTheme="minorHAnsi" w:cstheme="minorHAnsi"/>
          <w:kern w:val="0"/>
          <w:szCs w:val="22"/>
          <w:highlight w:val="yellow"/>
          <w:lang w:eastAsia="en-US"/>
          <w14:ligatures w14:val="standardContextual"/>
        </w:rPr>
        <w:t>[liczba]</w:t>
      </w:r>
      <w:r w:rsidRPr="00045C75">
        <w:rPr>
          <w:rFonts w:asciiTheme="minorHAnsi" w:eastAsia="Calibri" w:hAnsiTheme="minorHAnsi" w:cstheme="minorHAnsi"/>
          <w:kern w:val="0"/>
          <w:szCs w:val="22"/>
          <w:lang w:eastAsia="en-US"/>
          <w14:ligatures w14:val="standardContextual"/>
        </w:rPr>
        <w:t xml:space="preserve"> </w:t>
      </w:r>
      <w:r w:rsidR="00817E1F" w:rsidRPr="00045C75">
        <w:rPr>
          <w:rFonts w:asciiTheme="minorHAnsi" w:eastAsia="Calibri" w:hAnsiTheme="minorHAnsi" w:cstheme="minorHAnsi"/>
          <w:kern w:val="0"/>
          <w:szCs w:val="22"/>
          <w:lang w:eastAsia="en-US"/>
          <w14:ligatures w14:val="standardContextual"/>
        </w:rPr>
        <w:t>dni roboczych, jeśli nie zachodzi konieczność sprowadzania części zamiennych;</w:t>
      </w:r>
    </w:p>
    <w:p w14:paraId="14A09843" w14:textId="26AC6CF6" w:rsidR="00817E1F" w:rsidRPr="00045C75" w:rsidRDefault="00817E1F" w:rsidP="00045C75">
      <w:pPr>
        <w:autoSpaceDE/>
        <w:autoSpaceDN/>
        <w:adjustRightInd w:val="0"/>
        <w:ind w:left="357"/>
        <w:jc w:val="both"/>
        <w:rPr>
          <w:rFonts w:asciiTheme="minorHAnsi" w:eastAsia="Calibri" w:hAnsiTheme="minorHAnsi" w:cstheme="minorHAnsi"/>
          <w:kern w:val="0"/>
          <w:szCs w:val="22"/>
          <w:lang w:eastAsia="en-US"/>
          <w14:ligatures w14:val="standardContextual"/>
        </w:rPr>
      </w:pPr>
      <w:r w:rsidRPr="00045C75">
        <w:rPr>
          <w:rFonts w:asciiTheme="minorHAnsi" w:eastAsia="Calibri" w:hAnsiTheme="minorHAnsi" w:cstheme="minorHAnsi"/>
          <w:kern w:val="0"/>
          <w:szCs w:val="22"/>
          <w:lang w:eastAsia="en-US"/>
          <w14:ligatures w14:val="standardContextual"/>
        </w:rPr>
        <w:t>lub</w:t>
      </w:r>
    </w:p>
    <w:p w14:paraId="6FFDF690" w14:textId="478A1AF2" w:rsidR="00817E1F" w:rsidRPr="00FA60FB" w:rsidRDefault="00853D6F">
      <w:pPr>
        <w:numPr>
          <w:ilvl w:val="0"/>
          <w:numId w:val="21"/>
        </w:numPr>
        <w:autoSpaceDE/>
        <w:autoSpaceDN/>
        <w:adjustRightInd w:val="0"/>
        <w:ind w:left="714" w:hanging="357"/>
        <w:contextualSpacing/>
        <w:jc w:val="both"/>
        <w:rPr>
          <w:rFonts w:asciiTheme="minorHAnsi" w:eastAsia="Calibri" w:hAnsiTheme="minorHAnsi" w:cstheme="minorHAnsi"/>
          <w:kern w:val="0"/>
          <w:szCs w:val="22"/>
          <w:lang w:eastAsia="en-US"/>
          <w14:ligatures w14:val="standardContextual"/>
        </w:rPr>
      </w:pPr>
      <w:r w:rsidRPr="00853D6F">
        <w:rPr>
          <w:rFonts w:asciiTheme="minorHAnsi" w:eastAsia="Calibri" w:hAnsiTheme="minorHAnsi" w:cstheme="minorHAnsi"/>
          <w:kern w:val="0"/>
          <w:szCs w:val="22"/>
          <w:highlight w:val="yellow"/>
          <w:lang w:eastAsia="en-US"/>
          <w14:ligatures w14:val="standardContextual"/>
        </w:rPr>
        <w:t>[liczba]</w:t>
      </w:r>
      <w:r>
        <w:rPr>
          <w:rFonts w:asciiTheme="minorHAnsi" w:eastAsia="Calibri" w:hAnsiTheme="minorHAnsi" w:cstheme="minorHAnsi"/>
          <w:kern w:val="0"/>
          <w:szCs w:val="22"/>
          <w:lang w:eastAsia="en-US"/>
          <w14:ligatures w14:val="standardContextual"/>
        </w:rPr>
        <w:t xml:space="preserve"> </w:t>
      </w:r>
      <w:r w:rsidR="00817E1F" w:rsidRPr="00FA60FB">
        <w:rPr>
          <w:rFonts w:asciiTheme="minorHAnsi" w:eastAsia="Calibri" w:hAnsiTheme="minorHAnsi" w:cstheme="minorHAnsi"/>
          <w:kern w:val="0"/>
          <w:szCs w:val="22"/>
          <w:lang w:eastAsia="en-US"/>
          <w14:ligatures w14:val="standardContextual"/>
        </w:rPr>
        <w:t>dni roboczych, jeśli zachodzi konieczność sprowadzenia części zamiennych.</w:t>
      </w:r>
    </w:p>
    <w:p w14:paraId="29CFA5A4" w14:textId="28CC7C11" w:rsidR="00817E1F" w:rsidRPr="00045C75" w:rsidRDefault="00817E1F">
      <w:pPr>
        <w:pStyle w:val="Akapitzlist"/>
        <w:numPr>
          <w:ilvl w:val="0"/>
          <w:numId w:val="17"/>
        </w:numPr>
        <w:autoSpaceDE/>
        <w:autoSpaceDN/>
        <w:adjustRightInd w:val="0"/>
        <w:ind w:left="357" w:hanging="357"/>
        <w:jc w:val="both"/>
        <w:rPr>
          <w:rFonts w:asciiTheme="minorHAnsi" w:eastAsia="Calibri" w:hAnsiTheme="minorHAnsi" w:cstheme="minorHAnsi"/>
          <w:kern w:val="0"/>
          <w:szCs w:val="22"/>
          <w:lang w:eastAsia="en-US"/>
          <w14:ligatures w14:val="standardContextual"/>
        </w:rPr>
      </w:pPr>
      <w:r w:rsidRPr="00045C75">
        <w:rPr>
          <w:rFonts w:asciiTheme="minorHAnsi" w:eastAsia="Calibri" w:hAnsiTheme="minorHAnsi" w:cstheme="minorHAnsi"/>
          <w:kern w:val="0"/>
          <w:szCs w:val="22"/>
          <w:lang w:eastAsia="en-US"/>
          <w14:ligatures w14:val="standardContextual"/>
        </w:rPr>
        <w:t xml:space="preserve">W przypadku poważnych awarii urządzeń, w szczególności, gdy zachodzi prawdopodobieństwo wyłączenia Sprzętu Medycznego z eksploatacji na okres dłuższy niż </w:t>
      </w:r>
      <w:r w:rsidRPr="00045C75">
        <w:rPr>
          <w:rFonts w:asciiTheme="minorHAnsi" w:eastAsia="Calibri" w:hAnsiTheme="minorHAnsi" w:cstheme="minorHAnsi"/>
          <w:kern w:val="0"/>
          <w:szCs w:val="22"/>
          <w:highlight w:val="yellow"/>
          <w:lang w:eastAsia="en-US"/>
          <w14:ligatures w14:val="standardContextual"/>
        </w:rPr>
        <w:t>[liczba]</w:t>
      </w:r>
      <w:r w:rsidRPr="00045C75">
        <w:rPr>
          <w:rFonts w:asciiTheme="minorHAnsi" w:eastAsia="Calibri" w:hAnsiTheme="minorHAnsi" w:cstheme="minorHAnsi"/>
          <w:kern w:val="0"/>
          <w:szCs w:val="22"/>
          <w:lang w:eastAsia="en-US"/>
          <w14:ligatures w14:val="standardContextual"/>
        </w:rPr>
        <w:t xml:space="preserve"> dni roboczych, </w:t>
      </w:r>
      <w:r w:rsidR="00853D6F" w:rsidRPr="00045C75">
        <w:rPr>
          <w:rFonts w:asciiTheme="minorHAnsi" w:eastAsia="Calibri" w:hAnsiTheme="minorHAnsi" w:cstheme="minorHAnsi"/>
          <w:kern w:val="0"/>
          <w:szCs w:val="22"/>
          <w:lang w:eastAsia="en-US"/>
          <w14:ligatures w14:val="standardContextual"/>
        </w:rPr>
        <w:t>Wykonawca</w:t>
      </w:r>
      <w:r w:rsidRPr="00045C75">
        <w:rPr>
          <w:rFonts w:asciiTheme="minorHAnsi" w:eastAsia="Calibri" w:hAnsiTheme="minorHAnsi" w:cstheme="minorHAnsi"/>
          <w:kern w:val="0"/>
          <w:szCs w:val="22"/>
          <w:lang w:eastAsia="en-US"/>
          <w14:ligatures w14:val="standardContextual"/>
        </w:rPr>
        <w:t xml:space="preserve"> dostarczy, zainstaluje i uruchomi Zamawiającemu na własny koszt urządzenie zastępcze porównywalnej klasy. Dostarczenie, zainstalowanie i </w:t>
      </w:r>
      <w:r w:rsidRPr="00045C75">
        <w:rPr>
          <w:rFonts w:asciiTheme="minorHAnsi" w:eastAsia="Calibri" w:hAnsiTheme="minorHAnsi" w:cstheme="minorHAnsi"/>
          <w:kern w:val="0"/>
          <w:szCs w:val="22"/>
          <w:lang w:eastAsia="en-US"/>
          <w14:ligatures w14:val="standardContextual"/>
        </w:rPr>
        <w:lastRenderedPageBreak/>
        <w:t xml:space="preserve">uruchomienie urządzenia zastępczego </w:t>
      </w:r>
      <w:r w:rsidR="00220B73" w:rsidRPr="00045C75">
        <w:rPr>
          <w:rFonts w:asciiTheme="minorHAnsi" w:eastAsia="Calibri" w:hAnsiTheme="minorHAnsi" w:cstheme="minorHAnsi"/>
          <w:kern w:val="0"/>
          <w:szCs w:val="22"/>
          <w:lang w:eastAsia="en-US"/>
          <w14:ligatures w14:val="standardContextual"/>
        </w:rPr>
        <w:t>wstrzymuj</w:t>
      </w:r>
      <w:r w:rsidR="00853D6F" w:rsidRPr="00045C75">
        <w:rPr>
          <w:rFonts w:asciiTheme="minorHAnsi" w:eastAsia="Calibri" w:hAnsiTheme="minorHAnsi" w:cstheme="minorHAnsi"/>
          <w:kern w:val="0"/>
          <w:szCs w:val="22"/>
          <w:lang w:eastAsia="en-US"/>
          <w14:ligatures w14:val="standardContextual"/>
        </w:rPr>
        <w:t>e</w:t>
      </w:r>
      <w:r w:rsidRPr="00045C75">
        <w:rPr>
          <w:rFonts w:asciiTheme="minorHAnsi" w:eastAsia="Calibri" w:hAnsiTheme="minorHAnsi" w:cstheme="minorHAnsi"/>
          <w:kern w:val="0"/>
          <w:szCs w:val="22"/>
          <w:lang w:eastAsia="en-US"/>
          <w14:ligatures w14:val="standardContextual"/>
        </w:rPr>
        <w:t xml:space="preserve"> naliczanie kar umownych za niedotrzymanie terminu naprawy Sprzętu Medycznego w okresie gwarancji.</w:t>
      </w:r>
    </w:p>
    <w:p w14:paraId="1C1150AD" w14:textId="418730F5" w:rsidR="00220B73" w:rsidRPr="00220B73" w:rsidRDefault="00220B73">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220B73">
        <w:rPr>
          <w:rFonts w:asciiTheme="minorHAnsi" w:eastAsia="Calibri" w:hAnsiTheme="minorHAnsi" w:cstheme="minorHAnsi"/>
          <w:kern w:val="0"/>
          <w:szCs w:val="22"/>
          <w:lang w:eastAsia="en-US"/>
          <w14:ligatures w14:val="standardContextual"/>
        </w:rPr>
        <w:t xml:space="preserve">W terminie do 7 dni przed upływem okresu gwarancji, </w:t>
      </w:r>
      <w:r w:rsidR="00853D6F">
        <w:rPr>
          <w:rFonts w:asciiTheme="minorHAnsi" w:eastAsia="Calibri" w:hAnsiTheme="minorHAnsi" w:cstheme="minorHAnsi"/>
          <w:kern w:val="0"/>
          <w:szCs w:val="22"/>
          <w:lang w:eastAsia="en-US"/>
          <w14:ligatures w14:val="standardContextual"/>
        </w:rPr>
        <w:t>Wykonawca</w:t>
      </w:r>
      <w:r w:rsidRPr="00220B73">
        <w:rPr>
          <w:rFonts w:asciiTheme="minorHAnsi" w:eastAsia="Calibri" w:hAnsiTheme="minorHAnsi" w:cstheme="minorHAnsi"/>
          <w:kern w:val="0"/>
          <w:szCs w:val="22"/>
          <w:lang w:eastAsia="en-US"/>
          <w14:ligatures w14:val="standardContextual"/>
        </w:rPr>
        <w:t xml:space="preserve"> dokona pełnego, bezpłatnego przeglądu technicznego Sprzętu Medycznego oraz wystawi świadectwo jego sprawności.</w:t>
      </w:r>
    </w:p>
    <w:p w14:paraId="12F3E62F" w14:textId="3A48344F" w:rsidR="00220B73" w:rsidRPr="005510EC" w:rsidRDefault="00853D6F">
      <w:pPr>
        <w:numPr>
          <w:ilvl w:val="0"/>
          <w:numId w:val="17"/>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Pr>
          <w:rFonts w:asciiTheme="minorHAnsi" w:eastAsia="Calibri" w:hAnsiTheme="minorHAnsi" w:cstheme="minorHAnsi"/>
          <w:kern w:val="0"/>
          <w:szCs w:val="22"/>
          <w:lang w:eastAsia="en-US"/>
          <w14:ligatures w14:val="standardContextual"/>
        </w:rPr>
        <w:t>Wykonawca</w:t>
      </w:r>
      <w:r w:rsidR="00220B73" w:rsidRPr="00220B73">
        <w:rPr>
          <w:rFonts w:asciiTheme="minorHAnsi" w:eastAsia="Calibri" w:hAnsiTheme="minorHAnsi" w:cstheme="minorHAnsi"/>
          <w:kern w:val="0"/>
          <w:szCs w:val="22"/>
          <w:lang w:eastAsia="en-US"/>
          <w14:ligatures w14:val="standardContextual"/>
        </w:rPr>
        <w:t xml:space="preserve"> zobowiązuje się do zapewnienia serwisu Sprzętu Medycznego, w zakresie napraw oraz dostaw części zamiennych, w okresie 10 lat od daty podpisania przez Strony Protokołu Odbioru przedmiotu Umowy.</w:t>
      </w:r>
    </w:p>
    <w:p w14:paraId="2F24DB74" w14:textId="77777777" w:rsidR="00220B73" w:rsidRDefault="00220B73" w:rsidP="006B1CFC">
      <w:pPr>
        <w:tabs>
          <w:tab w:val="left" w:pos="720"/>
        </w:tabs>
        <w:ind w:left="360"/>
        <w:jc w:val="both"/>
      </w:pPr>
    </w:p>
    <w:p w14:paraId="1D2DBEB0" w14:textId="77777777" w:rsidR="00FA60FB" w:rsidRDefault="00220B73" w:rsidP="00220B73">
      <w:pPr>
        <w:adjustRightInd w:val="0"/>
        <w:spacing w:line="240" w:lineRule="auto"/>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 1</w:t>
      </w:r>
      <w:r w:rsidR="00FA60FB">
        <w:rPr>
          <w:rFonts w:eastAsia="Calibri"/>
          <w:b/>
          <w:bCs/>
          <w:kern w:val="0"/>
          <w:szCs w:val="22"/>
          <w:lang w:eastAsia="en-US"/>
          <w14:ligatures w14:val="standardContextual"/>
        </w:rPr>
        <w:t>1</w:t>
      </w:r>
    </w:p>
    <w:p w14:paraId="790AE764" w14:textId="45B71F04" w:rsidR="00220B73" w:rsidRPr="00FA60FB" w:rsidRDefault="00220B73" w:rsidP="00220B73">
      <w:pPr>
        <w:adjustRightInd w:val="0"/>
        <w:spacing w:line="240" w:lineRule="auto"/>
        <w:jc w:val="center"/>
        <w:rPr>
          <w:rFonts w:eastAsia="Calibri"/>
          <w:b/>
          <w:bCs/>
          <w:kern w:val="0"/>
          <w:szCs w:val="22"/>
          <w:lang w:eastAsia="en-US"/>
          <w14:ligatures w14:val="standardContextual"/>
        </w:rPr>
      </w:pPr>
      <w:r w:rsidRPr="00FA60FB">
        <w:rPr>
          <w:rFonts w:eastAsia="Calibri"/>
          <w:b/>
          <w:bCs/>
          <w:kern w:val="0"/>
          <w:szCs w:val="22"/>
          <w:lang w:eastAsia="en-US"/>
          <w14:ligatures w14:val="standardContextual"/>
        </w:rPr>
        <w:t>KARY UMOWNE</w:t>
      </w:r>
    </w:p>
    <w:p w14:paraId="325BEC41" w14:textId="77777777" w:rsidR="00220B73" w:rsidRPr="00FA60FB" w:rsidRDefault="00220B73">
      <w:pPr>
        <w:numPr>
          <w:ilvl w:val="0"/>
          <w:numId w:val="19"/>
        </w:numPr>
        <w:autoSpaceDE/>
        <w:autoSpaceDN/>
        <w:adjustRightInd w:val="0"/>
        <w:ind w:left="357" w:hanging="357"/>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Zamawiający jest uprawniony do żądania od Wykonawcy kar umownych w następujących przypadkach i wysokości:</w:t>
      </w:r>
    </w:p>
    <w:p w14:paraId="0B833615" w14:textId="010921C2" w:rsidR="00220B73" w:rsidRPr="003F1FE9" w:rsidRDefault="00220B73">
      <w:pPr>
        <w:pStyle w:val="Akapitzlist"/>
        <w:numPr>
          <w:ilvl w:val="0"/>
          <w:numId w:val="20"/>
        </w:numPr>
        <w:autoSpaceDE/>
        <w:autoSpaceDN/>
        <w:adjustRightInd w:val="0"/>
        <w:ind w:left="714" w:hanging="357"/>
        <w:jc w:val="both"/>
        <w:rPr>
          <w:rFonts w:asciiTheme="minorHAnsi" w:eastAsia="Calibri" w:hAnsiTheme="minorHAnsi" w:cstheme="minorHAnsi"/>
          <w:kern w:val="0"/>
          <w:szCs w:val="22"/>
          <w:lang w:eastAsia="en-US"/>
          <w14:ligatures w14:val="standardContextual"/>
        </w:rPr>
      </w:pPr>
      <w:r w:rsidRPr="003F1FE9">
        <w:rPr>
          <w:rFonts w:asciiTheme="minorHAnsi" w:eastAsia="Calibri" w:hAnsiTheme="minorHAnsi" w:cstheme="minorHAnsi"/>
          <w:kern w:val="0"/>
          <w:szCs w:val="22"/>
          <w:lang w:eastAsia="en-US"/>
          <w14:ligatures w14:val="standardContextual"/>
        </w:rPr>
        <w:t>za przekroczenie terminu wykonania przedmiotu Umowy w wysokości 1% ceny brutto Umowy za każdy dzień zwłoki;</w:t>
      </w:r>
    </w:p>
    <w:p w14:paraId="43BE8D82" w14:textId="6B85835D" w:rsidR="00220B73" w:rsidRPr="00FA60FB" w:rsidRDefault="00220B73">
      <w:pPr>
        <w:numPr>
          <w:ilvl w:val="0"/>
          <w:numId w:val="20"/>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za przekroczenie określon</w:t>
      </w:r>
      <w:r w:rsidR="00045C75">
        <w:rPr>
          <w:rFonts w:asciiTheme="minorHAnsi" w:eastAsia="Calibri" w:hAnsiTheme="minorHAnsi" w:cstheme="minorHAnsi"/>
          <w:kern w:val="0"/>
          <w:szCs w:val="22"/>
          <w:lang w:eastAsia="en-US"/>
          <w14:ligatures w14:val="standardContextual"/>
        </w:rPr>
        <w:t>ych</w:t>
      </w:r>
      <w:r w:rsidRPr="00FA60FB">
        <w:rPr>
          <w:rFonts w:asciiTheme="minorHAnsi" w:eastAsia="Calibri" w:hAnsiTheme="minorHAnsi" w:cstheme="minorHAnsi"/>
          <w:kern w:val="0"/>
          <w:szCs w:val="22"/>
          <w:lang w:eastAsia="en-US"/>
          <w14:ligatures w14:val="standardContextual"/>
        </w:rPr>
        <w:t xml:space="preserve"> w Umowie czas</w:t>
      </w:r>
      <w:r w:rsidR="003F1FE9">
        <w:rPr>
          <w:rFonts w:asciiTheme="minorHAnsi" w:eastAsia="Calibri" w:hAnsiTheme="minorHAnsi" w:cstheme="minorHAnsi"/>
          <w:kern w:val="0"/>
          <w:szCs w:val="22"/>
          <w:lang w:eastAsia="en-US"/>
          <w14:ligatures w14:val="standardContextual"/>
        </w:rPr>
        <w:t>ów reakcji i</w:t>
      </w:r>
      <w:r w:rsidRPr="00FA60FB">
        <w:rPr>
          <w:rFonts w:asciiTheme="minorHAnsi" w:eastAsia="Calibri" w:hAnsiTheme="minorHAnsi" w:cstheme="minorHAnsi"/>
          <w:kern w:val="0"/>
          <w:szCs w:val="22"/>
          <w:lang w:eastAsia="en-US"/>
          <w14:ligatures w14:val="standardContextual"/>
        </w:rPr>
        <w:t xml:space="preserve"> naprawy wad lub usterek w wysokości 0,</w:t>
      </w:r>
      <w:r w:rsidR="003F1FE9">
        <w:rPr>
          <w:rFonts w:asciiTheme="minorHAnsi" w:eastAsia="Calibri" w:hAnsiTheme="minorHAnsi" w:cstheme="minorHAnsi"/>
          <w:kern w:val="0"/>
          <w:szCs w:val="22"/>
          <w:lang w:eastAsia="en-US"/>
          <w14:ligatures w14:val="standardContextual"/>
        </w:rPr>
        <w:t>2</w:t>
      </w:r>
      <w:r w:rsidRPr="00FA60FB">
        <w:rPr>
          <w:rFonts w:asciiTheme="minorHAnsi" w:eastAsia="Calibri" w:hAnsiTheme="minorHAnsi" w:cstheme="minorHAnsi"/>
          <w:kern w:val="0"/>
          <w:szCs w:val="22"/>
          <w:lang w:eastAsia="en-US"/>
          <w14:ligatures w14:val="standardContextual"/>
        </w:rPr>
        <w:t>% ceny brutto Umowy za każdy dzień zwłoki;</w:t>
      </w:r>
    </w:p>
    <w:p w14:paraId="004791D1" w14:textId="7E2BCD0F" w:rsidR="00220B73" w:rsidRPr="00FA60FB" w:rsidRDefault="00220B73">
      <w:pPr>
        <w:numPr>
          <w:ilvl w:val="0"/>
          <w:numId w:val="20"/>
        </w:numPr>
        <w:autoSpaceDE/>
        <w:autoSpaceDN/>
        <w:adjustRightInd w:val="0"/>
        <w:ind w:left="714" w:hanging="357"/>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 xml:space="preserve">za odstąpienie od Umowy którejkolwiek ze Stron z winy Wykonawcy w wysokości </w:t>
      </w:r>
      <w:r w:rsidR="00045C75">
        <w:rPr>
          <w:rFonts w:asciiTheme="minorHAnsi" w:eastAsia="Calibri" w:hAnsiTheme="minorHAnsi" w:cstheme="minorHAnsi"/>
          <w:kern w:val="0"/>
          <w:szCs w:val="22"/>
          <w:lang w:eastAsia="en-US"/>
          <w14:ligatures w14:val="standardContextual"/>
        </w:rPr>
        <w:t>2</w:t>
      </w:r>
      <w:r w:rsidRPr="00FA60FB">
        <w:rPr>
          <w:rFonts w:asciiTheme="minorHAnsi" w:eastAsia="Calibri" w:hAnsiTheme="minorHAnsi" w:cstheme="minorHAnsi"/>
          <w:kern w:val="0"/>
          <w:szCs w:val="22"/>
          <w:lang w:eastAsia="en-US"/>
          <w14:ligatures w14:val="standardContextual"/>
        </w:rPr>
        <w:t>0% ceny brutto Umowy</w:t>
      </w:r>
      <w:r w:rsidR="00045C75">
        <w:rPr>
          <w:rFonts w:asciiTheme="minorHAnsi" w:eastAsia="Calibri" w:hAnsiTheme="minorHAnsi" w:cstheme="minorHAnsi"/>
          <w:kern w:val="0"/>
          <w:szCs w:val="22"/>
          <w:lang w:eastAsia="en-US"/>
          <w14:ligatures w14:val="standardContextual"/>
        </w:rPr>
        <w:t>;</w:t>
      </w:r>
    </w:p>
    <w:p w14:paraId="54B1AD61" w14:textId="5FD21E8F" w:rsidR="00220B73" w:rsidRPr="00045C75" w:rsidRDefault="00045C75">
      <w:pPr>
        <w:pStyle w:val="Akapitzlist"/>
        <w:numPr>
          <w:ilvl w:val="0"/>
          <w:numId w:val="19"/>
        </w:numPr>
        <w:autoSpaceDE/>
        <w:autoSpaceDN/>
        <w:adjustRightInd w:val="0"/>
        <w:ind w:left="357" w:hanging="357"/>
        <w:jc w:val="both"/>
        <w:rPr>
          <w:rFonts w:asciiTheme="minorHAnsi" w:eastAsia="Calibri" w:hAnsiTheme="minorHAnsi" w:cstheme="minorHAnsi"/>
          <w:kern w:val="0"/>
          <w:szCs w:val="22"/>
          <w:lang w:eastAsia="en-US"/>
          <w14:ligatures w14:val="standardContextual"/>
        </w:rPr>
      </w:pPr>
      <w:r>
        <w:rPr>
          <w:rFonts w:asciiTheme="minorHAnsi" w:eastAsia="Calibri" w:hAnsiTheme="minorHAnsi" w:cstheme="minorHAnsi"/>
          <w:kern w:val="0"/>
          <w:szCs w:val="22"/>
          <w:lang w:eastAsia="en-US"/>
          <w14:ligatures w14:val="standardContextual"/>
        </w:rPr>
        <w:t>Ł</w:t>
      </w:r>
      <w:r w:rsidR="00220B73" w:rsidRPr="00045C75">
        <w:rPr>
          <w:rFonts w:asciiTheme="minorHAnsi" w:eastAsia="Calibri" w:hAnsiTheme="minorHAnsi" w:cstheme="minorHAnsi"/>
          <w:kern w:val="0"/>
          <w:szCs w:val="22"/>
          <w:lang w:eastAsia="en-US"/>
          <w14:ligatures w14:val="standardContextual"/>
        </w:rPr>
        <w:t>ączna wysokość kar umownych naliczonych zgodnie z ust. 1</w:t>
      </w:r>
      <w:r w:rsidR="00D85798" w:rsidRPr="00045C75">
        <w:rPr>
          <w:rFonts w:asciiTheme="minorHAnsi" w:eastAsia="Calibri" w:hAnsiTheme="minorHAnsi" w:cstheme="minorHAnsi"/>
          <w:kern w:val="0"/>
          <w:szCs w:val="22"/>
          <w:lang w:eastAsia="en-US"/>
          <w14:ligatures w14:val="standardContextual"/>
        </w:rPr>
        <w:t xml:space="preserve"> </w:t>
      </w:r>
      <w:r w:rsidR="00220B73" w:rsidRPr="00045C75">
        <w:rPr>
          <w:rFonts w:asciiTheme="minorHAnsi" w:eastAsia="Calibri" w:hAnsiTheme="minorHAnsi" w:cstheme="minorHAnsi"/>
          <w:kern w:val="0"/>
          <w:szCs w:val="22"/>
          <w:lang w:eastAsia="en-US"/>
          <w14:ligatures w14:val="standardContextual"/>
        </w:rPr>
        <w:t>ograniczona jest do 30% ceny brutto Umowy</w:t>
      </w:r>
      <w:r w:rsidRPr="00045C75">
        <w:rPr>
          <w:rFonts w:asciiTheme="minorHAnsi" w:eastAsia="Calibri" w:hAnsiTheme="minorHAnsi" w:cstheme="minorHAnsi"/>
          <w:kern w:val="0"/>
          <w:szCs w:val="22"/>
          <w:lang w:eastAsia="en-US"/>
          <w14:ligatures w14:val="standardContextual"/>
        </w:rPr>
        <w:t>;</w:t>
      </w:r>
    </w:p>
    <w:p w14:paraId="477B0275" w14:textId="77777777" w:rsidR="00220B73" w:rsidRPr="00FA60FB" w:rsidRDefault="00220B73">
      <w:pPr>
        <w:numPr>
          <w:ilvl w:val="0"/>
          <w:numId w:val="19"/>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Zamawiający może dochodzić odszkodowania przekraczającego wysokość kary umownej na zasadach ogólnych określonych w Kodeksie cywilnym, jednakże wyłącznie do wysokości ceny brutto przedmiotu Umowy.</w:t>
      </w:r>
    </w:p>
    <w:p w14:paraId="1CB5DEAD" w14:textId="77777777" w:rsidR="00D85798" w:rsidRDefault="00220B73">
      <w:pPr>
        <w:numPr>
          <w:ilvl w:val="0"/>
          <w:numId w:val="19"/>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Naliczenie przez Zamawiającego bądź zapłata przez Wykonawcę kary umownej nie zwalnia Wykonawcy z zobowiązań wynikających z niniejszej Umowy.</w:t>
      </w:r>
    </w:p>
    <w:p w14:paraId="65457312" w14:textId="77777777" w:rsidR="00220B73" w:rsidRPr="00FA60FB" w:rsidRDefault="00220B73">
      <w:pPr>
        <w:numPr>
          <w:ilvl w:val="0"/>
          <w:numId w:val="19"/>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 xml:space="preserve">Naliczenie przez Stronę kary umownej następuje przez sporządzenie noty księgowej wraz z pisemnym uzasadnieniem oraz terminem zapłaty w ciągu 30 dni od daty otrzymania noty księgowej. </w:t>
      </w:r>
    </w:p>
    <w:p w14:paraId="345C6690" w14:textId="77777777" w:rsidR="00220B73" w:rsidRPr="00FA60FB" w:rsidRDefault="00220B73">
      <w:pPr>
        <w:numPr>
          <w:ilvl w:val="0"/>
          <w:numId w:val="19"/>
        </w:numPr>
        <w:autoSpaceDE/>
        <w:autoSpaceDN/>
        <w:adjustRightInd w:val="0"/>
        <w:spacing w:after="160"/>
        <w:contextualSpacing/>
        <w:jc w:val="both"/>
        <w:rPr>
          <w:rFonts w:asciiTheme="minorHAnsi" w:eastAsia="Calibri" w:hAnsiTheme="minorHAnsi" w:cstheme="minorHAnsi"/>
          <w:kern w:val="0"/>
          <w:szCs w:val="22"/>
          <w:lang w:eastAsia="en-US"/>
          <w14:ligatures w14:val="standardContextual"/>
        </w:rPr>
      </w:pPr>
      <w:r w:rsidRPr="00FA60FB">
        <w:rPr>
          <w:rFonts w:asciiTheme="minorHAnsi" w:eastAsia="Calibri" w:hAnsiTheme="minorHAnsi" w:cstheme="minorHAnsi"/>
          <w:kern w:val="0"/>
          <w:szCs w:val="22"/>
          <w:lang w:eastAsia="en-US"/>
          <w14:ligatures w14:val="standardContextual"/>
        </w:rPr>
        <w:t>W przypadku opóźnienia w zapłacie prawidłowo wystawionej faktury VAT, Zamawiający zapłaci Wykonawcy odsetki w wysokości ustawowej za każdy dzień opóźnienia.</w:t>
      </w:r>
    </w:p>
    <w:p w14:paraId="506B266B" w14:textId="77777777" w:rsidR="00D85798" w:rsidRDefault="00D85798" w:rsidP="00B56432">
      <w:pPr>
        <w:jc w:val="both"/>
      </w:pPr>
    </w:p>
    <w:p w14:paraId="7F8A7BD9" w14:textId="77777777" w:rsidR="00FA60FB" w:rsidRDefault="00D85798" w:rsidP="00D85798">
      <w:pPr>
        <w:adjustRightInd w:val="0"/>
        <w:spacing w:line="240" w:lineRule="auto"/>
        <w:jc w:val="center"/>
        <w:rPr>
          <w:rFonts w:asciiTheme="minorHAnsi" w:eastAsia="Calibri" w:hAnsiTheme="minorHAnsi" w:cstheme="minorHAnsi"/>
          <w:b/>
          <w:bCs/>
          <w:kern w:val="0"/>
          <w:szCs w:val="22"/>
          <w:lang w:eastAsia="en-US"/>
          <w14:ligatures w14:val="standardContextual"/>
        </w:rPr>
      </w:pPr>
      <w:r w:rsidRPr="00FA60FB">
        <w:rPr>
          <w:rFonts w:asciiTheme="minorHAnsi" w:eastAsia="Calibri" w:hAnsiTheme="minorHAnsi" w:cstheme="minorHAnsi"/>
          <w:b/>
          <w:bCs/>
          <w:kern w:val="0"/>
          <w:szCs w:val="22"/>
          <w:lang w:eastAsia="en-US"/>
          <w14:ligatures w14:val="standardContextual"/>
        </w:rPr>
        <w:t>§ 1</w:t>
      </w:r>
      <w:r w:rsidR="00FA60FB">
        <w:rPr>
          <w:rFonts w:asciiTheme="minorHAnsi" w:eastAsia="Calibri" w:hAnsiTheme="minorHAnsi" w:cstheme="minorHAnsi"/>
          <w:b/>
          <w:bCs/>
          <w:kern w:val="0"/>
          <w:szCs w:val="22"/>
          <w:lang w:eastAsia="en-US"/>
          <w14:ligatures w14:val="standardContextual"/>
        </w:rPr>
        <w:t>2</w:t>
      </w:r>
    </w:p>
    <w:p w14:paraId="1579B999" w14:textId="343F6821" w:rsidR="00D85798" w:rsidRPr="00FA60FB" w:rsidRDefault="00D85798" w:rsidP="00D85798">
      <w:pPr>
        <w:adjustRightInd w:val="0"/>
        <w:spacing w:line="240" w:lineRule="auto"/>
        <w:jc w:val="center"/>
        <w:rPr>
          <w:rFonts w:asciiTheme="minorHAnsi" w:eastAsia="Calibri" w:hAnsiTheme="minorHAnsi" w:cstheme="minorHAnsi"/>
          <w:b/>
          <w:bCs/>
          <w:kern w:val="0"/>
          <w:szCs w:val="22"/>
          <w:lang w:eastAsia="en-US"/>
          <w14:ligatures w14:val="standardContextual"/>
        </w:rPr>
      </w:pPr>
      <w:r w:rsidRPr="00FA60FB">
        <w:rPr>
          <w:rFonts w:asciiTheme="minorHAnsi" w:eastAsia="Calibri" w:hAnsiTheme="minorHAnsi" w:cstheme="minorHAnsi"/>
          <w:b/>
          <w:bCs/>
          <w:kern w:val="0"/>
          <w:szCs w:val="22"/>
          <w:lang w:eastAsia="en-US"/>
          <w14:ligatures w14:val="standardContextual"/>
        </w:rPr>
        <w:t>ODSTĄPIENIE OD UMOWY</w:t>
      </w:r>
    </w:p>
    <w:p w14:paraId="05C82430" w14:textId="77777777" w:rsidR="00D85798" w:rsidRPr="00FA60FB" w:rsidRDefault="00D85798">
      <w:pPr>
        <w:numPr>
          <w:ilvl w:val="0"/>
          <w:numId w:val="13"/>
        </w:numPr>
        <w:autoSpaceDE/>
        <w:autoSpaceDN/>
        <w:adjustRightInd w:val="0"/>
        <w:spacing w:after="160"/>
        <w:contextualSpacing/>
        <w:jc w:val="both"/>
        <w:rPr>
          <w:rFonts w:eastAsia="Calibri"/>
          <w:kern w:val="0"/>
          <w:szCs w:val="22"/>
          <w:lang w:eastAsia="en-US"/>
          <w14:ligatures w14:val="standardContextual"/>
        </w:rPr>
      </w:pPr>
      <w:r w:rsidRPr="00FA60FB">
        <w:rPr>
          <w:rFonts w:eastAsia="Calibri"/>
          <w:kern w:val="0"/>
          <w:szCs w:val="22"/>
          <w:lang w:eastAsia="en-US"/>
          <w14:ligatures w14:val="standardContextual"/>
        </w:rPr>
        <w:t>Zamawiającemu przysługuje prawo odstąpienia od Umowy w przypadku istotnie nienależytego jej wykonywania przez Wykonawcę, po uprzednim pisemnym wezwaniu do zaprzestania naruszeń lub wykonania określonych działań pod rygorem odstąpienia od Umowy i wyznaczeniu dodatkowego, odpowiedniego terminu na usunięcie naruszeń lub podjęcie określonych działań.</w:t>
      </w:r>
    </w:p>
    <w:p w14:paraId="0FDCE4F5" w14:textId="2A41997E" w:rsidR="00D85798" w:rsidRPr="00FA60FB" w:rsidRDefault="00D85798">
      <w:pPr>
        <w:numPr>
          <w:ilvl w:val="0"/>
          <w:numId w:val="13"/>
        </w:numPr>
        <w:autoSpaceDE/>
        <w:autoSpaceDN/>
        <w:adjustRightInd w:val="0"/>
        <w:spacing w:after="160"/>
        <w:contextualSpacing/>
        <w:jc w:val="both"/>
        <w:rPr>
          <w:rFonts w:eastAsia="Calibri"/>
          <w:kern w:val="0"/>
          <w:szCs w:val="22"/>
          <w:lang w:eastAsia="en-US"/>
          <w14:ligatures w14:val="standardContextual"/>
        </w:rPr>
      </w:pPr>
      <w:r w:rsidRPr="00FA60FB">
        <w:rPr>
          <w:rFonts w:eastAsia="Calibri"/>
          <w:kern w:val="0"/>
          <w:szCs w:val="22"/>
          <w:lang w:eastAsia="en-US"/>
          <w14:ligatures w14:val="standardContextual"/>
        </w:rPr>
        <w:t>Oświadczenie o odstąpieniu od Umowy powinno być złożone drugiej Stronie na piśmie, pod rygorem nieważności, z podaniem uzasadnienia, w terminie do</w:t>
      </w:r>
      <w:r w:rsidR="009E11FA">
        <w:rPr>
          <w:rFonts w:eastAsia="Calibri"/>
          <w:kern w:val="0"/>
          <w:szCs w:val="22"/>
          <w:lang w:eastAsia="en-US"/>
          <w14:ligatures w14:val="standardContextual"/>
        </w:rPr>
        <w:t xml:space="preserve"> </w:t>
      </w:r>
      <w:r w:rsidR="00F00EFD">
        <w:rPr>
          <w:rFonts w:eastAsia="Calibri"/>
          <w:kern w:val="0"/>
          <w:szCs w:val="22"/>
          <w:lang w:eastAsia="en-US"/>
          <w14:ligatures w14:val="standardContextual"/>
        </w:rPr>
        <w:t xml:space="preserve"> 2</w:t>
      </w:r>
      <w:r w:rsidR="009E11FA">
        <w:rPr>
          <w:rFonts w:eastAsia="Calibri"/>
          <w:kern w:val="0"/>
          <w:szCs w:val="22"/>
          <w:lang w:eastAsia="en-US"/>
          <w14:ligatures w14:val="standardContextual"/>
        </w:rPr>
        <w:t xml:space="preserve"> miesięcy</w:t>
      </w:r>
      <w:r w:rsidRPr="00FA60FB">
        <w:rPr>
          <w:rFonts w:eastAsia="Calibri"/>
          <w:kern w:val="0"/>
          <w:szCs w:val="22"/>
          <w:lang w:eastAsia="en-US"/>
          <w14:ligatures w14:val="standardContextual"/>
        </w:rPr>
        <w:t xml:space="preserve"> od zaistnienia podstawy do odstąpienia od Umowy.</w:t>
      </w:r>
    </w:p>
    <w:p w14:paraId="0BA5707C" w14:textId="77777777" w:rsidR="00D85798" w:rsidRPr="00F402EF" w:rsidRDefault="00D85798" w:rsidP="00B56432">
      <w:pPr>
        <w:jc w:val="both"/>
      </w:pPr>
    </w:p>
    <w:p w14:paraId="2B23B950" w14:textId="0FDAE646" w:rsidR="00F402EF" w:rsidRPr="00FA60FB" w:rsidRDefault="00F402EF" w:rsidP="00FA60FB">
      <w:pPr>
        <w:adjustRightInd w:val="0"/>
        <w:spacing w:line="240" w:lineRule="auto"/>
        <w:jc w:val="center"/>
        <w:rPr>
          <w:rFonts w:asciiTheme="minorHAnsi" w:eastAsia="Calibri" w:hAnsiTheme="minorHAnsi" w:cstheme="minorHAnsi"/>
          <w:b/>
          <w:bCs/>
          <w:kern w:val="0"/>
          <w:szCs w:val="22"/>
          <w:lang w:eastAsia="en-US"/>
          <w14:ligatures w14:val="standardContextual"/>
        </w:rPr>
      </w:pPr>
      <w:r w:rsidRPr="00FA60FB">
        <w:rPr>
          <w:rFonts w:asciiTheme="minorHAnsi" w:eastAsia="Calibri" w:hAnsiTheme="minorHAnsi" w:cstheme="minorHAnsi"/>
          <w:b/>
          <w:bCs/>
          <w:kern w:val="0"/>
          <w:szCs w:val="22"/>
          <w:lang w:eastAsia="en-US"/>
          <w14:ligatures w14:val="standardContextual"/>
        </w:rPr>
        <w:t xml:space="preserve">§ </w:t>
      </w:r>
      <w:r w:rsidR="00FA60FB">
        <w:rPr>
          <w:rFonts w:asciiTheme="minorHAnsi" w:eastAsia="Calibri" w:hAnsiTheme="minorHAnsi" w:cstheme="minorHAnsi"/>
          <w:b/>
          <w:bCs/>
          <w:kern w:val="0"/>
          <w:szCs w:val="22"/>
          <w:lang w:eastAsia="en-US"/>
          <w14:ligatures w14:val="standardContextual"/>
        </w:rPr>
        <w:t>13</w:t>
      </w:r>
    </w:p>
    <w:p w14:paraId="1488EFF5" w14:textId="77777777" w:rsidR="00F402EF" w:rsidRPr="00FA60FB" w:rsidRDefault="00F402EF" w:rsidP="00FA60FB">
      <w:pPr>
        <w:adjustRightInd w:val="0"/>
        <w:spacing w:line="240" w:lineRule="auto"/>
        <w:jc w:val="center"/>
        <w:rPr>
          <w:rFonts w:asciiTheme="minorHAnsi" w:eastAsia="Calibri" w:hAnsiTheme="minorHAnsi" w:cstheme="minorHAnsi"/>
          <w:b/>
          <w:bCs/>
          <w:kern w:val="0"/>
          <w:szCs w:val="22"/>
          <w:lang w:eastAsia="en-US"/>
          <w14:ligatures w14:val="standardContextual"/>
        </w:rPr>
      </w:pPr>
      <w:r w:rsidRPr="00FA60FB">
        <w:rPr>
          <w:rFonts w:asciiTheme="minorHAnsi" w:eastAsia="Calibri" w:hAnsiTheme="minorHAnsi" w:cstheme="minorHAnsi"/>
          <w:b/>
          <w:bCs/>
          <w:kern w:val="0"/>
          <w:szCs w:val="22"/>
          <w:lang w:eastAsia="en-US"/>
          <w14:ligatures w14:val="standardContextual"/>
        </w:rPr>
        <w:t>ZMIANA UMOWY</w:t>
      </w:r>
    </w:p>
    <w:p w14:paraId="36B708FA" w14:textId="385F6BE2" w:rsidR="001D4A0E" w:rsidRPr="00453ABC" w:rsidRDefault="001D4A0E">
      <w:pPr>
        <w:numPr>
          <w:ilvl w:val="0"/>
          <w:numId w:val="22"/>
        </w:numPr>
        <w:autoSpaceDE/>
        <w:autoSpaceDN/>
        <w:adjustRightInd w:val="0"/>
        <w:ind w:left="357" w:hanging="357"/>
        <w:contextualSpacing/>
        <w:jc w:val="both"/>
        <w:rPr>
          <w:rFonts w:eastAsia="Calibri"/>
          <w:kern w:val="0"/>
          <w:szCs w:val="22"/>
          <w:lang w:eastAsia="en-US"/>
          <w14:ligatures w14:val="standardContextual"/>
        </w:rPr>
      </w:pPr>
      <w:r w:rsidRPr="00453ABC">
        <w:rPr>
          <w:rFonts w:eastAsia="Calibri"/>
          <w:kern w:val="0"/>
          <w:szCs w:val="22"/>
          <w:lang w:eastAsia="en-US"/>
          <w14:ligatures w14:val="standardContextual"/>
        </w:rPr>
        <w:t xml:space="preserve">Zamawiający zastrzega sobie możliwość dokonywania zmian w Umowie zawartej z </w:t>
      </w:r>
      <w:r w:rsidR="00853D6F" w:rsidRPr="00453ABC">
        <w:rPr>
          <w:rFonts w:eastAsia="Calibri"/>
          <w:kern w:val="0"/>
          <w:szCs w:val="22"/>
          <w:lang w:eastAsia="en-US"/>
          <w14:ligatures w14:val="standardContextual"/>
        </w:rPr>
        <w:t>Wykonawcą</w:t>
      </w:r>
      <w:r w:rsidRPr="00453ABC">
        <w:rPr>
          <w:rFonts w:eastAsia="Calibri"/>
          <w:kern w:val="0"/>
          <w:szCs w:val="22"/>
          <w:lang w:eastAsia="en-US"/>
          <w14:ligatures w14:val="standardContextual"/>
        </w:rPr>
        <w:t>, nieprowadzących do zmiany charakteru umowy, z powodu:</w:t>
      </w:r>
    </w:p>
    <w:p w14:paraId="26E036DD" w14:textId="77777777" w:rsidR="001D4A0E" w:rsidRPr="00453ABC" w:rsidRDefault="001D4A0E">
      <w:pPr>
        <w:pStyle w:val="Akapitzlist"/>
        <w:numPr>
          <w:ilvl w:val="0"/>
          <w:numId w:val="23"/>
        </w:numPr>
        <w:adjustRightInd w:val="0"/>
        <w:jc w:val="both"/>
        <w:rPr>
          <w:rFonts w:eastAsia="Calibri"/>
          <w:kern w:val="0"/>
          <w:szCs w:val="22"/>
          <w:lang w:eastAsia="en-US"/>
          <w14:ligatures w14:val="standardContextual"/>
        </w:rPr>
      </w:pPr>
      <w:r w:rsidRPr="00453ABC">
        <w:rPr>
          <w:rFonts w:eastAsia="Calibri"/>
          <w:kern w:val="0"/>
          <w:szCs w:val="22"/>
          <w:lang w:eastAsia="en-US"/>
          <w14:ligatures w14:val="standardContextual"/>
        </w:rPr>
        <w:lastRenderedPageBreak/>
        <w:t>wystąpienia konieczności wprowadzenia uzasadnionych zmian w zakresie i sposobie wykonania przedmiotu Umowy, których nie można było przewidzieć w momencie zawarcia umowy;</w:t>
      </w:r>
    </w:p>
    <w:p w14:paraId="02A5802D" w14:textId="77777777" w:rsidR="001D4A0E" w:rsidRPr="00453ABC" w:rsidRDefault="001D4A0E">
      <w:pPr>
        <w:pStyle w:val="Akapitzlist"/>
        <w:numPr>
          <w:ilvl w:val="0"/>
          <w:numId w:val="23"/>
        </w:numPr>
        <w:adjustRightInd w:val="0"/>
        <w:jc w:val="both"/>
        <w:rPr>
          <w:rFonts w:eastAsia="Calibri"/>
          <w:kern w:val="0"/>
          <w:szCs w:val="22"/>
          <w:lang w:eastAsia="en-US"/>
          <w14:ligatures w14:val="standardContextual"/>
        </w:rPr>
      </w:pPr>
      <w:r w:rsidRPr="00453ABC">
        <w:rPr>
          <w:rFonts w:eastAsia="Calibri"/>
          <w:kern w:val="0"/>
          <w:szCs w:val="22"/>
          <w:lang w:eastAsia="en-US"/>
          <w14:ligatures w14:val="standardContextual"/>
        </w:rPr>
        <w:t>wystąpienia okoliczności będących wynikiem działania siły wyższej;</w:t>
      </w:r>
    </w:p>
    <w:p w14:paraId="2232E131" w14:textId="77777777" w:rsidR="001D4A0E" w:rsidRPr="00453ABC" w:rsidRDefault="001D4A0E">
      <w:pPr>
        <w:pStyle w:val="Akapitzlist"/>
        <w:numPr>
          <w:ilvl w:val="0"/>
          <w:numId w:val="23"/>
        </w:numPr>
        <w:adjustRightInd w:val="0"/>
        <w:jc w:val="both"/>
        <w:rPr>
          <w:rFonts w:eastAsia="Calibri"/>
          <w:kern w:val="0"/>
          <w:szCs w:val="22"/>
          <w:lang w:eastAsia="en-US"/>
          <w14:ligatures w14:val="standardContextual"/>
        </w:rPr>
      </w:pPr>
      <w:r w:rsidRPr="00453ABC">
        <w:rPr>
          <w:rFonts w:eastAsia="Calibri"/>
          <w:kern w:val="0"/>
          <w:szCs w:val="22"/>
          <w:lang w:eastAsia="en-US"/>
          <w14:ligatures w14:val="standardContextual"/>
        </w:rPr>
        <w:t>zmiany istotnych regulacji prawnych, mających wpływ na realizację Umowy.</w:t>
      </w:r>
    </w:p>
    <w:p w14:paraId="45FC21C2" w14:textId="7C1DDDD6" w:rsidR="00F402EF" w:rsidRPr="00453ABC" w:rsidRDefault="00F402EF">
      <w:pPr>
        <w:numPr>
          <w:ilvl w:val="0"/>
          <w:numId w:val="22"/>
        </w:numPr>
        <w:autoSpaceDE/>
        <w:autoSpaceDN/>
        <w:adjustRightInd w:val="0"/>
        <w:ind w:left="357" w:hanging="357"/>
        <w:contextualSpacing/>
        <w:jc w:val="both"/>
        <w:rPr>
          <w:rFonts w:eastAsia="Calibri"/>
          <w:kern w:val="0"/>
          <w:szCs w:val="22"/>
          <w:lang w:eastAsia="en-US"/>
          <w14:ligatures w14:val="standardContextual"/>
        </w:rPr>
      </w:pPr>
      <w:r w:rsidRPr="00453ABC">
        <w:rPr>
          <w:rFonts w:eastAsia="Calibri"/>
          <w:kern w:val="0"/>
          <w:szCs w:val="22"/>
          <w:lang w:eastAsia="en-US"/>
          <w14:ligatures w14:val="standardContextual"/>
        </w:rPr>
        <w:t xml:space="preserve">Nie stanowi zmiany </w:t>
      </w:r>
      <w:r w:rsidR="004532CD" w:rsidRPr="00453ABC">
        <w:rPr>
          <w:rFonts w:eastAsia="Calibri"/>
          <w:kern w:val="0"/>
          <w:szCs w:val="22"/>
          <w:lang w:eastAsia="en-US"/>
          <w14:ligatures w14:val="standardContextual"/>
        </w:rPr>
        <w:t>U</w:t>
      </w:r>
      <w:r w:rsidRPr="00453ABC">
        <w:rPr>
          <w:rFonts w:eastAsia="Calibri"/>
          <w:kern w:val="0"/>
          <w:szCs w:val="22"/>
          <w:lang w:eastAsia="en-US"/>
          <w14:ligatures w14:val="standardContextual"/>
        </w:rPr>
        <w:t>mowy, w rozumieniu punktu powyżej:</w:t>
      </w:r>
    </w:p>
    <w:p w14:paraId="74A7E844" w14:textId="0A257088" w:rsidR="00F402EF" w:rsidRPr="00453ABC" w:rsidRDefault="00F402EF">
      <w:pPr>
        <w:pStyle w:val="Akapitzlist"/>
        <w:numPr>
          <w:ilvl w:val="0"/>
          <w:numId w:val="24"/>
        </w:numPr>
        <w:adjustRightInd w:val="0"/>
        <w:jc w:val="both"/>
        <w:rPr>
          <w:rFonts w:eastAsia="Calibri"/>
          <w:kern w:val="0"/>
          <w:szCs w:val="22"/>
          <w:lang w:eastAsia="en-US"/>
          <w14:ligatures w14:val="standardContextual"/>
        </w:rPr>
      </w:pPr>
      <w:r w:rsidRPr="00453ABC">
        <w:rPr>
          <w:rFonts w:eastAsia="Calibri"/>
          <w:kern w:val="0"/>
          <w:szCs w:val="22"/>
          <w:lang w:eastAsia="en-US"/>
          <w14:ligatures w14:val="standardContextual"/>
        </w:rPr>
        <w:t xml:space="preserve">zmiana danych związanych z obsługą administracyjno-organizacyjną </w:t>
      </w:r>
      <w:r w:rsidR="004532CD" w:rsidRPr="00453ABC">
        <w:rPr>
          <w:rFonts w:eastAsia="Calibri"/>
          <w:kern w:val="0"/>
          <w:szCs w:val="22"/>
          <w:lang w:eastAsia="en-US"/>
          <w14:ligatures w14:val="standardContextual"/>
        </w:rPr>
        <w:t>U</w:t>
      </w:r>
      <w:r w:rsidRPr="00453ABC">
        <w:rPr>
          <w:rFonts w:eastAsia="Calibri"/>
          <w:kern w:val="0"/>
          <w:szCs w:val="22"/>
          <w:lang w:eastAsia="en-US"/>
          <w14:ligatures w14:val="standardContextual"/>
        </w:rPr>
        <w:t>mowy (np. zmiana numeru rachunku bankowego, zmiana danych teleadresowych);</w:t>
      </w:r>
    </w:p>
    <w:p w14:paraId="68865BE8" w14:textId="6108AC0C" w:rsidR="00F402EF" w:rsidRPr="00453ABC" w:rsidRDefault="00F402EF">
      <w:pPr>
        <w:pStyle w:val="Akapitzlist"/>
        <w:numPr>
          <w:ilvl w:val="0"/>
          <w:numId w:val="24"/>
        </w:numPr>
        <w:adjustRightInd w:val="0"/>
        <w:jc w:val="both"/>
        <w:rPr>
          <w:rFonts w:eastAsia="Calibri"/>
          <w:kern w:val="0"/>
          <w:szCs w:val="22"/>
          <w:lang w:eastAsia="en-US"/>
          <w14:ligatures w14:val="standardContextual"/>
        </w:rPr>
      </w:pPr>
      <w:r w:rsidRPr="00453ABC">
        <w:rPr>
          <w:rFonts w:eastAsia="Calibri"/>
          <w:kern w:val="0"/>
          <w:szCs w:val="22"/>
          <w:lang w:eastAsia="en-US"/>
          <w14:ligatures w14:val="standardContextual"/>
        </w:rPr>
        <w:t xml:space="preserve">zmiana </w:t>
      </w:r>
      <w:r w:rsidR="004532CD" w:rsidRPr="00453ABC">
        <w:rPr>
          <w:rFonts w:eastAsia="Calibri"/>
          <w:kern w:val="0"/>
          <w:szCs w:val="22"/>
          <w:lang w:eastAsia="en-US"/>
          <w14:ligatures w14:val="standardContextual"/>
        </w:rPr>
        <w:t xml:space="preserve">nazw Stron Umowy </w:t>
      </w:r>
      <w:r w:rsidRPr="00453ABC">
        <w:rPr>
          <w:rFonts w:eastAsia="Calibri"/>
          <w:kern w:val="0"/>
          <w:szCs w:val="22"/>
          <w:lang w:eastAsia="en-US"/>
          <w14:ligatures w14:val="standardContextual"/>
        </w:rPr>
        <w:t>lub ich formy prawnej (przy zachowaniu ciągłości prawnej).</w:t>
      </w:r>
    </w:p>
    <w:p w14:paraId="0580C002" w14:textId="77777777" w:rsidR="00F402EF" w:rsidRPr="00F402EF" w:rsidRDefault="00F402EF" w:rsidP="00B56432">
      <w:pPr>
        <w:jc w:val="both"/>
      </w:pPr>
    </w:p>
    <w:p w14:paraId="3752AF58" w14:textId="0E1378C0" w:rsidR="00F402EF" w:rsidRPr="00F402EF" w:rsidRDefault="00F402EF" w:rsidP="00B56432">
      <w:pPr>
        <w:jc w:val="center"/>
        <w:rPr>
          <w:b/>
          <w:bCs/>
        </w:rPr>
      </w:pPr>
      <w:r w:rsidRPr="00F402EF">
        <w:rPr>
          <w:b/>
          <w:bCs/>
        </w:rPr>
        <w:t xml:space="preserve">§ </w:t>
      </w:r>
      <w:r w:rsidR="00D85798">
        <w:rPr>
          <w:b/>
          <w:bCs/>
        </w:rPr>
        <w:t>1</w:t>
      </w:r>
      <w:r w:rsidR="00FA60FB">
        <w:rPr>
          <w:b/>
          <w:bCs/>
        </w:rPr>
        <w:t>4</w:t>
      </w:r>
    </w:p>
    <w:p w14:paraId="5C9CC84D" w14:textId="24BD220D" w:rsidR="00F402EF" w:rsidRPr="004532CD" w:rsidRDefault="00F402EF" w:rsidP="004532CD">
      <w:pPr>
        <w:jc w:val="center"/>
        <w:rPr>
          <w:b/>
          <w:bCs/>
        </w:rPr>
      </w:pPr>
      <w:r w:rsidRPr="00F402EF">
        <w:rPr>
          <w:b/>
          <w:bCs/>
        </w:rPr>
        <w:t>POSTANOWIENIA KOŃCOWE</w:t>
      </w:r>
    </w:p>
    <w:p w14:paraId="05BD1EFF" w14:textId="4993BC73" w:rsidR="00F402EF" w:rsidRPr="00F402EF" w:rsidRDefault="00F402EF">
      <w:pPr>
        <w:numPr>
          <w:ilvl w:val="0"/>
          <w:numId w:val="1"/>
        </w:numPr>
        <w:jc w:val="both"/>
      </w:pPr>
      <w:r w:rsidRPr="00F402EF">
        <w:t xml:space="preserve">Umowy została sporządzona w </w:t>
      </w:r>
      <w:r w:rsidR="004532CD">
        <w:t>formie</w:t>
      </w:r>
      <w:r w:rsidRPr="00F402EF">
        <w:t xml:space="preserve"> elektronicznej i podpisana przez każdą ze Stron kwalifikowanymi podpisem elektronicznym.</w:t>
      </w:r>
    </w:p>
    <w:p w14:paraId="435ADB21" w14:textId="6E695CF0" w:rsidR="00F402EF" w:rsidRPr="00F402EF" w:rsidRDefault="00F402EF">
      <w:pPr>
        <w:numPr>
          <w:ilvl w:val="0"/>
          <w:numId w:val="1"/>
        </w:numPr>
        <w:jc w:val="both"/>
      </w:pPr>
      <w:r w:rsidRPr="00F402EF">
        <w:t>Wszelkie zmiany i uzupełnienia do Umowy wymagają zachowania formy pisemnej lub formy elektronicznej</w:t>
      </w:r>
      <w:r w:rsidR="004532CD">
        <w:t xml:space="preserve">, </w:t>
      </w:r>
      <w:r w:rsidRPr="00F402EF">
        <w:t xml:space="preserve">opatrzonej </w:t>
      </w:r>
      <w:r w:rsidR="004532CD">
        <w:t xml:space="preserve">przez Strony </w:t>
      </w:r>
      <w:r w:rsidRPr="00F402EF">
        <w:t>kwalifikowanymi podpisami elektronicznymi, pod rygorem nieważności.</w:t>
      </w:r>
    </w:p>
    <w:p w14:paraId="0F954733" w14:textId="62155780" w:rsidR="00F402EF" w:rsidRPr="00F402EF" w:rsidRDefault="00D85798">
      <w:pPr>
        <w:numPr>
          <w:ilvl w:val="0"/>
          <w:numId w:val="1"/>
        </w:numPr>
        <w:jc w:val="both"/>
      </w:pPr>
      <w:r>
        <w:t>Wykonawca</w:t>
      </w:r>
      <w:r w:rsidR="00F402EF" w:rsidRPr="00F402EF">
        <w:t xml:space="preserve"> zobowiązuje się do współpracy z Zamawiającym oraz </w:t>
      </w:r>
      <w:r w:rsidR="004532CD">
        <w:t>I</w:t>
      </w:r>
      <w:r w:rsidR="00F402EF" w:rsidRPr="00F402EF">
        <w:t xml:space="preserve">nstytucjami uprawnionymi do przeprowadzenia kontroli w projekcie </w:t>
      </w:r>
      <w:r w:rsidR="004532CD" w:rsidRPr="004532CD">
        <w:t>pt. "Zwiększenie dostępności do kompleksowej opieki kardiologicznej dzięki wymianie, modernizacji i doposażeniu infrastruktury Europejskiego Centrum Zdrowia Otwock Sp. z o.o.”</w:t>
      </w:r>
      <w:r w:rsidR="004532CD">
        <w:t xml:space="preserve">, numer projektu </w:t>
      </w:r>
      <w:r w:rsidR="004532CD" w:rsidRPr="004532CD">
        <w:t>KPOD.07.02-IP.10-0340/25</w:t>
      </w:r>
      <w:r w:rsidR="004532CD">
        <w:t>,</w:t>
      </w:r>
      <w:r w:rsidR="00F402EF" w:rsidRPr="00F402EF">
        <w:t xml:space="preserve"> w zakresie monitorowania realizacji zasady DNSH w rozumieniu art. 17 rozporządzenia (UE) nr 2020/852, zgodnie z oświadczeniem zawartym w Załączniku nr 1 do Umowy. W szczególności Wykonawca zobowiązuje się do udostępnianie na żądanie Zamawiającego dokumentów potwierdzających brak powodowania poważnych szkód dla celów środowiskowych określonych w art. 9 Rozporządzenia (UE) nr 2020/852, w tym certyfikatów, oświadczeń producenta, deklaracji środowiskowych, oświadczeń i wyjaśnień Wykonawcy.</w:t>
      </w:r>
    </w:p>
    <w:p w14:paraId="6CD92A92" w14:textId="77777777" w:rsidR="00F402EF" w:rsidRPr="00F402EF" w:rsidRDefault="00F402EF">
      <w:pPr>
        <w:numPr>
          <w:ilvl w:val="0"/>
          <w:numId w:val="1"/>
        </w:numPr>
        <w:jc w:val="both"/>
      </w:pPr>
      <w:r w:rsidRPr="00F402EF">
        <w:t>W przypadku powstania sporu wynikającego z Umowy Strony będą dążyły do polubownego rozwiązania sporu, w przypadku niemożności polubownego rozwiązania sporu sądem właściwym do jego rozstrzygnięcia będzie sąd powszechny miejscowo właściwy dla siedziby Zamawiającego.</w:t>
      </w:r>
    </w:p>
    <w:p w14:paraId="624301F9" w14:textId="77777777" w:rsidR="00F402EF" w:rsidRPr="00F402EF" w:rsidRDefault="00F402EF">
      <w:pPr>
        <w:numPr>
          <w:ilvl w:val="0"/>
          <w:numId w:val="1"/>
        </w:numPr>
        <w:jc w:val="both"/>
      </w:pPr>
      <w:r w:rsidRPr="00F402EF">
        <w:t>W sprawach nieuregulowanych mają zastosowanie przepisy prawa polskiego.</w:t>
      </w:r>
    </w:p>
    <w:p w14:paraId="50F8D82A" w14:textId="77777777" w:rsidR="008627CB" w:rsidRDefault="008627CB" w:rsidP="008627CB">
      <w:pPr>
        <w:jc w:val="both"/>
      </w:pPr>
    </w:p>
    <w:p w14:paraId="0A271179" w14:textId="77777777" w:rsidR="008627CB" w:rsidRDefault="008627CB" w:rsidP="008627CB">
      <w:pPr>
        <w:jc w:val="both"/>
      </w:pPr>
    </w:p>
    <w:p w14:paraId="3FAF8CB1" w14:textId="40BDEB4E" w:rsidR="00F402EF" w:rsidRPr="00F402EF" w:rsidRDefault="00F402EF" w:rsidP="008627CB">
      <w:pPr>
        <w:jc w:val="both"/>
      </w:pPr>
      <w:r w:rsidRPr="00F402EF">
        <w:t>Załączniki:</w:t>
      </w:r>
    </w:p>
    <w:p w14:paraId="3C12B55E" w14:textId="67CEDE40" w:rsidR="002F21B5" w:rsidRDefault="00F402EF">
      <w:pPr>
        <w:pStyle w:val="Akapitzlist"/>
        <w:numPr>
          <w:ilvl w:val="0"/>
          <w:numId w:val="4"/>
        </w:numPr>
        <w:jc w:val="both"/>
      </w:pPr>
      <w:r w:rsidRPr="00F402EF">
        <w:t xml:space="preserve">Załącznik nr 1 – </w:t>
      </w:r>
      <w:r w:rsidR="008627CB">
        <w:t>Specyfikacja przedmiotu Umowy</w:t>
      </w:r>
    </w:p>
    <w:p w14:paraId="035C37C2" w14:textId="77777777" w:rsidR="002F21B5" w:rsidRDefault="002F21B5" w:rsidP="002F21B5">
      <w:pPr>
        <w:jc w:val="both"/>
      </w:pPr>
    </w:p>
    <w:p w14:paraId="6E44DACF" w14:textId="77777777" w:rsidR="002F21B5" w:rsidRDefault="002F21B5" w:rsidP="002F21B5">
      <w:pPr>
        <w:jc w:val="both"/>
      </w:pPr>
    </w:p>
    <w:tbl>
      <w:tblPr>
        <w:tblW w:w="9209" w:type="dxa"/>
        <w:tblCellMar>
          <w:left w:w="70" w:type="dxa"/>
          <w:right w:w="70" w:type="dxa"/>
        </w:tblCellMar>
        <w:tblLook w:val="04A0" w:firstRow="1" w:lastRow="0" w:firstColumn="1" w:lastColumn="0" w:noHBand="0" w:noVBand="1"/>
      </w:tblPr>
      <w:tblGrid>
        <w:gridCol w:w="4604"/>
        <w:gridCol w:w="4605"/>
      </w:tblGrid>
      <w:tr w:rsidR="002F21B5" w:rsidRPr="002F21B5" w14:paraId="23C3ACC9" w14:textId="77777777" w:rsidTr="007249C5">
        <w:trPr>
          <w:trHeight w:val="480"/>
        </w:trPr>
        <w:tc>
          <w:tcPr>
            <w:tcW w:w="460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619567" w14:textId="77777777" w:rsidR="002F21B5" w:rsidRPr="002F21B5" w:rsidRDefault="002F21B5" w:rsidP="002F21B5">
            <w:pPr>
              <w:autoSpaceDE/>
              <w:autoSpaceDN/>
              <w:spacing w:line="240" w:lineRule="auto"/>
              <w:jc w:val="center"/>
              <w:rPr>
                <w:rFonts w:eastAsia="Times New Roman"/>
                <w:kern w:val="0"/>
                <w:szCs w:val="22"/>
              </w:rPr>
            </w:pPr>
            <w:r w:rsidRPr="002F21B5">
              <w:rPr>
                <w:rFonts w:eastAsia="Times New Roman"/>
                <w:kern w:val="0"/>
                <w:szCs w:val="22"/>
              </w:rPr>
              <w:t>Zamawiający</w:t>
            </w:r>
          </w:p>
        </w:tc>
        <w:tc>
          <w:tcPr>
            <w:tcW w:w="4605" w:type="dxa"/>
            <w:tcBorders>
              <w:top w:val="single" w:sz="4" w:space="0" w:color="auto"/>
              <w:left w:val="nil"/>
              <w:bottom w:val="single" w:sz="4" w:space="0" w:color="auto"/>
              <w:right w:val="single" w:sz="4" w:space="0" w:color="auto"/>
            </w:tcBorders>
            <w:shd w:val="clear" w:color="000000" w:fill="D9D9D9"/>
            <w:noWrap/>
            <w:vAlign w:val="center"/>
            <w:hideMark/>
          </w:tcPr>
          <w:p w14:paraId="07AD708E" w14:textId="77777777" w:rsidR="002F21B5" w:rsidRPr="002F21B5" w:rsidRDefault="002F21B5" w:rsidP="002F21B5">
            <w:pPr>
              <w:autoSpaceDE/>
              <w:autoSpaceDN/>
              <w:spacing w:line="240" w:lineRule="auto"/>
              <w:jc w:val="center"/>
              <w:rPr>
                <w:rFonts w:eastAsia="Times New Roman"/>
                <w:kern w:val="0"/>
                <w:szCs w:val="22"/>
              </w:rPr>
            </w:pPr>
            <w:r w:rsidRPr="002F21B5">
              <w:rPr>
                <w:rFonts w:eastAsia="Times New Roman"/>
                <w:kern w:val="0"/>
                <w:szCs w:val="22"/>
              </w:rPr>
              <w:t>Dostawca</w:t>
            </w:r>
          </w:p>
        </w:tc>
      </w:tr>
    </w:tbl>
    <w:p w14:paraId="1074CC34" w14:textId="77777777" w:rsidR="002F21B5" w:rsidRPr="00DA3DFE" w:rsidRDefault="002F21B5" w:rsidP="002F21B5">
      <w:pPr>
        <w:jc w:val="both"/>
      </w:pPr>
    </w:p>
    <w:sectPr w:rsidR="002F21B5" w:rsidRPr="00DA3DFE" w:rsidSect="00F41C20">
      <w:headerReference w:type="default" r:id="rId7"/>
      <w:footerReference w:type="default" r:id="rId8"/>
      <w:pgSz w:w="11906" w:h="16838" w:code="9"/>
      <w:pgMar w:top="1814"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FE70" w14:textId="77777777" w:rsidR="0011515F" w:rsidRDefault="0011515F">
      <w:pPr>
        <w:spacing w:line="240" w:lineRule="auto"/>
      </w:pPr>
      <w:r>
        <w:separator/>
      </w:r>
    </w:p>
  </w:endnote>
  <w:endnote w:type="continuationSeparator" w:id="0">
    <w:p w14:paraId="03696F90" w14:textId="77777777" w:rsidR="0011515F" w:rsidRDefault="00115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1BED" w14:textId="77777777" w:rsidR="001606ED" w:rsidRPr="00F20908" w:rsidRDefault="00DA3DFE" w:rsidP="00DA3DFE">
    <w:pPr>
      <w:jc w:val="right"/>
      <w:rPr>
        <w:sz w:val="20"/>
      </w:rPr>
    </w:pPr>
    <w:r>
      <w:rPr>
        <w:noProof/>
        <w:sz w:val="20"/>
      </w:rPr>
      <mc:AlternateContent>
        <mc:Choice Requires="wps">
          <w:drawing>
            <wp:anchor distT="0" distB="0" distL="114300" distR="114300" simplePos="0" relativeHeight="251659264" behindDoc="0" locked="0" layoutInCell="1" allowOverlap="1" wp14:anchorId="3ED48E24" wp14:editId="7B5DE0FA">
              <wp:simplePos x="0" y="0"/>
              <wp:positionH relativeFrom="column">
                <wp:posOffset>-246696</wp:posOffset>
              </wp:positionH>
              <wp:positionV relativeFrom="paragraph">
                <wp:posOffset>-99916</wp:posOffset>
              </wp:positionV>
              <wp:extent cx="6231160" cy="0"/>
              <wp:effectExtent l="0" t="0" r="0" b="0"/>
              <wp:wrapNone/>
              <wp:docPr id="838411875" name="Łącznik prosty 5"/>
              <wp:cNvGraphicFramePr/>
              <a:graphic xmlns:a="http://schemas.openxmlformats.org/drawingml/2006/main">
                <a:graphicData uri="http://schemas.microsoft.com/office/word/2010/wordprocessingShape">
                  <wps:wsp>
                    <wps:cNvCnPr/>
                    <wps:spPr>
                      <a:xfrm>
                        <a:off x="0" y="0"/>
                        <a:ext cx="62311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C8A271"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4pt,-7.85pt" to="471.2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" strokecolor="black [3213]"/>
          </w:pict>
        </mc:Fallback>
      </mc:AlternateContent>
    </w:r>
    <w:r w:rsidR="00F20908" w:rsidRPr="00F20908">
      <w:rPr>
        <w:sz w:val="20"/>
      </w:rPr>
      <w:t xml:space="preserve">Europejskie Centrum Zdrowia Otwock Sp. z o.o. </w:t>
    </w:r>
    <w:r>
      <w:rPr>
        <w:sz w:val="20"/>
      </w:rPr>
      <w:t xml:space="preserve">  </w:t>
    </w:r>
    <w:r w:rsidR="001F0AA2">
      <w:rPr>
        <w:sz w:val="20"/>
      </w:rPr>
      <w:t xml:space="preserve"> </w:t>
    </w:r>
    <w:r w:rsidR="00F20908" w:rsidRPr="00F20908">
      <w:rPr>
        <w:sz w:val="20"/>
      </w:rPr>
      <w:t>KPOD.07.02-IP.10-0340/25</w:t>
    </w:r>
    <w:r w:rsidR="00F20908" w:rsidRPr="00F20908">
      <w:rPr>
        <w:sz w:val="20"/>
      </w:rPr>
      <w:tab/>
    </w:r>
    <w:r>
      <w:rPr>
        <w:sz w:val="20"/>
      </w:rPr>
      <w:tab/>
    </w:r>
    <w:r w:rsidR="00F20908" w:rsidRPr="00F20908">
      <w:rPr>
        <w:sz w:val="20"/>
      </w:rPr>
      <w:tab/>
    </w:r>
    <w:r w:rsidR="006A37FA" w:rsidRPr="00F20908">
      <w:rPr>
        <w:sz w:val="20"/>
      </w:rPr>
      <w:fldChar w:fldCharType="begin"/>
    </w:r>
    <w:r w:rsidR="006A37FA" w:rsidRPr="00F20908">
      <w:rPr>
        <w:sz w:val="20"/>
      </w:rPr>
      <w:instrText xml:space="preserve"> PAGE   \* MERGEFORMAT </w:instrText>
    </w:r>
    <w:r w:rsidR="006A37FA" w:rsidRPr="00F20908">
      <w:rPr>
        <w:sz w:val="20"/>
      </w:rPr>
      <w:fldChar w:fldCharType="separate"/>
    </w:r>
    <w:r w:rsidR="006C6E3D" w:rsidRPr="00F20908">
      <w:rPr>
        <w:noProof/>
        <w:sz w:val="20"/>
      </w:rPr>
      <w:t>1</w:t>
    </w:r>
    <w:r w:rsidR="006A37FA" w:rsidRPr="00F209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0203" w14:textId="77777777" w:rsidR="0011515F" w:rsidRDefault="0011515F">
      <w:pPr>
        <w:spacing w:line="240" w:lineRule="auto"/>
      </w:pPr>
      <w:r>
        <w:separator/>
      </w:r>
    </w:p>
  </w:footnote>
  <w:footnote w:type="continuationSeparator" w:id="0">
    <w:p w14:paraId="6C15B591" w14:textId="77777777" w:rsidR="0011515F" w:rsidRDefault="001151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9F8A" w14:textId="77777777" w:rsidR="001606ED" w:rsidRDefault="006D4703" w:rsidP="00583519">
    <w:pPr>
      <w:jc w:val="center"/>
    </w:pPr>
    <w:r w:rsidRPr="005B1440">
      <w:rPr>
        <w:noProof/>
      </w:rPr>
      <w:drawing>
        <wp:inline distT="0" distB="0" distL="0" distR="0" wp14:anchorId="39F5E717" wp14:editId="29AF22BE">
          <wp:extent cx="5759450" cy="569595"/>
          <wp:effectExtent l="0" t="0" r="0" b="1905"/>
          <wp:docPr id="5191400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69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name w:val="WW8Num1"/>
    <w:lvl w:ilvl="0">
      <w:start w:val="1"/>
      <w:numFmt w:val="decimal"/>
      <w:lvlText w:val=" %1."/>
      <w:lvlJc w:val="left"/>
      <w:pPr>
        <w:tabs>
          <w:tab w:val="num" w:pos="720"/>
        </w:tabs>
        <w:ind w:left="720" w:hanging="360"/>
      </w:pPr>
      <w:rPr>
        <w:rFonts w:cs="Times New Roman"/>
      </w:rPr>
    </w:lvl>
    <w:lvl w:ilvl="1">
      <w:start w:val="1"/>
      <w:numFmt w:val="lowerLetter"/>
      <w:lvlText w:val=" %2)"/>
      <w:lvlJc w:val="left"/>
      <w:pPr>
        <w:tabs>
          <w:tab w:val="num" w:pos="1080"/>
        </w:tabs>
        <w:ind w:left="1080" w:hanging="360"/>
      </w:pPr>
      <w:rPr>
        <w:rFonts w:cs="Times New Roman"/>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1" w15:restartNumberingAfterBreak="0">
    <w:nsid w:val="00000002"/>
    <w:multiLevelType w:val="multilevel"/>
    <w:tmpl w:val="FFFFFFFF"/>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2B2FAA"/>
    <w:multiLevelType w:val="hybridMultilevel"/>
    <w:tmpl w:val="80944E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9D0D37"/>
    <w:multiLevelType w:val="multilevel"/>
    <w:tmpl w:val="FFFFFFFF"/>
    <w:name w:val="MSOFFICE_NUMBERING_14"/>
    <w:lvl w:ilvl="0">
      <w:start w:val="1"/>
      <w:numFmt w:val="lowerLetter"/>
      <w:lvlText w:val="%1."/>
      <w:lvlJc w:val="left"/>
      <w:pPr>
        <w:ind w:left="810" w:hanging="450"/>
      </w:pPr>
      <w:rPr>
        <w:rFonts w:cs="Times New Roman"/>
      </w:rPr>
    </w:lvl>
    <w:lvl w:ilvl="1">
      <w:start w:val="1"/>
      <w:numFmt w:val="lowerLetter"/>
      <w:lvlText w:val="%2."/>
      <w:lvlJc w:val="left"/>
      <w:pPr>
        <w:ind w:left="1260" w:hanging="450"/>
      </w:pPr>
      <w:rPr>
        <w:rFonts w:cs="Times New Roman"/>
      </w:rPr>
    </w:lvl>
    <w:lvl w:ilvl="2">
      <w:start w:val="1"/>
      <w:numFmt w:val="lowerRoman"/>
      <w:lvlText w:val="%3."/>
      <w:lvlJc w:val="right"/>
      <w:pPr>
        <w:ind w:left="1710" w:hanging="450"/>
      </w:pPr>
      <w:rPr>
        <w:rFonts w:cs="Times New Roman"/>
      </w:rPr>
    </w:lvl>
    <w:lvl w:ilvl="3">
      <w:start w:val="1"/>
      <w:numFmt w:val="decimal"/>
      <w:lvlText w:val="%4."/>
      <w:lvlJc w:val="left"/>
      <w:pPr>
        <w:ind w:left="2160" w:hanging="450"/>
      </w:pPr>
      <w:rPr>
        <w:rFonts w:cs="Times New Roman"/>
      </w:rPr>
    </w:lvl>
    <w:lvl w:ilvl="4">
      <w:start w:val="1"/>
      <w:numFmt w:val="lowerLetter"/>
      <w:lvlText w:val="%5."/>
      <w:lvlJc w:val="left"/>
      <w:pPr>
        <w:ind w:left="2610" w:hanging="450"/>
      </w:pPr>
      <w:rPr>
        <w:rFonts w:cs="Times New Roman"/>
      </w:rPr>
    </w:lvl>
    <w:lvl w:ilvl="5">
      <w:start w:val="1"/>
      <w:numFmt w:val="lowerRoman"/>
      <w:lvlText w:val="%6."/>
      <w:lvlJc w:val="right"/>
      <w:pPr>
        <w:ind w:left="3060" w:hanging="450"/>
      </w:pPr>
      <w:rPr>
        <w:rFonts w:cs="Times New Roman"/>
      </w:rPr>
    </w:lvl>
    <w:lvl w:ilvl="6">
      <w:start w:val="1"/>
      <w:numFmt w:val="decimal"/>
      <w:lvlText w:val="%7."/>
      <w:lvlJc w:val="left"/>
      <w:pPr>
        <w:ind w:left="3510" w:hanging="450"/>
      </w:pPr>
      <w:rPr>
        <w:rFonts w:cs="Times New Roman"/>
      </w:rPr>
    </w:lvl>
    <w:lvl w:ilvl="7">
      <w:start w:val="1"/>
      <w:numFmt w:val="lowerLetter"/>
      <w:lvlText w:val="%8."/>
      <w:lvlJc w:val="left"/>
      <w:pPr>
        <w:ind w:left="3960" w:hanging="450"/>
      </w:pPr>
      <w:rPr>
        <w:rFonts w:cs="Times New Roman"/>
      </w:rPr>
    </w:lvl>
    <w:lvl w:ilvl="8">
      <w:start w:val="1"/>
      <w:numFmt w:val="lowerRoman"/>
      <w:lvlText w:val="%9."/>
      <w:lvlJc w:val="right"/>
      <w:pPr>
        <w:ind w:left="4410" w:hanging="450"/>
      </w:pPr>
      <w:rPr>
        <w:rFonts w:cs="Times New Roman"/>
      </w:rPr>
    </w:lvl>
  </w:abstractNum>
  <w:abstractNum w:abstractNumId="4" w15:restartNumberingAfterBreak="0">
    <w:nsid w:val="07382D0D"/>
    <w:multiLevelType w:val="multilevel"/>
    <w:tmpl w:val="FFFFFFFF"/>
    <w:lvl w:ilvl="0">
      <w:start w:val="1"/>
      <w:numFmt w:val="decimal"/>
      <w:lvlText w:val="%1."/>
      <w:lvlJc w:val="left"/>
      <w:pPr>
        <w:tabs>
          <w:tab w:val="num" w:pos="502"/>
        </w:tabs>
        <w:ind w:left="502"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9C20C64"/>
    <w:multiLevelType w:val="multilevel"/>
    <w:tmpl w:val="FFFFFFFF"/>
    <w:name w:val="MSOFFICE_NUMBERING_10"/>
    <w:lvl w:ilvl="0">
      <w:start w:val="1"/>
      <w:numFmt w:val="decimal"/>
      <w:lvlText w:val="%1."/>
      <w:lvlJc w:val="left"/>
      <w:pPr>
        <w:ind w:left="450" w:hanging="450"/>
      </w:pPr>
      <w:rPr>
        <w:rFonts w:cs="Times New Roman" w:hint="default"/>
      </w:rPr>
    </w:lvl>
    <w:lvl w:ilvl="1">
      <w:start w:val="1"/>
      <w:numFmt w:val="lowerLetter"/>
      <w:lvlText w:val="%2."/>
      <w:lvlJc w:val="left"/>
      <w:pPr>
        <w:ind w:left="900" w:hanging="450"/>
      </w:pPr>
      <w:rPr>
        <w:rFonts w:cs="Times New Roman"/>
      </w:rPr>
    </w:lvl>
    <w:lvl w:ilvl="2">
      <w:start w:val="1"/>
      <w:numFmt w:val="lowerRoman"/>
      <w:lvlText w:val="%3."/>
      <w:lvlJc w:val="right"/>
      <w:pPr>
        <w:ind w:left="1350" w:hanging="450"/>
      </w:pPr>
      <w:rPr>
        <w:rFonts w:cs="Times New Roman"/>
      </w:rPr>
    </w:lvl>
    <w:lvl w:ilvl="3">
      <w:start w:val="1"/>
      <w:numFmt w:val="decimal"/>
      <w:lvlText w:val="%4."/>
      <w:lvlJc w:val="left"/>
      <w:pPr>
        <w:ind w:left="1800" w:hanging="450"/>
      </w:pPr>
      <w:rPr>
        <w:rFonts w:cs="Times New Roman"/>
      </w:rPr>
    </w:lvl>
    <w:lvl w:ilvl="4">
      <w:start w:val="1"/>
      <w:numFmt w:val="lowerLetter"/>
      <w:lvlText w:val="%5."/>
      <w:lvlJc w:val="left"/>
      <w:pPr>
        <w:ind w:left="2250" w:hanging="450"/>
      </w:pPr>
      <w:rPr>
        <w:rFonts w:cs="Times New Roman"/>
      </w:rPr>
    </w:lvl>
    <w:lvl w:ilvl="5">
      <w:start w:val="1"/>
      <w:numFmt w:val="lowerRoman"/>
      <w:lvlText w:val="%6."/>
      <w:lvlJc w:val="right"/>
      <w:pPr>
        <w:ind w:left="2700" w:hanging="450"/>
      </w:pPr>
      <w:rPr>
        <w:rFonts w:cs="Times New Roman"/>
      </w:rPr>
    </w:lvl>
    <w:lvl w:ilvl="6">
      <w:start w:val="1"/>
      <w:numFmt w:val="decimal"/>
      <w:lvlText w:val="%7."/>
      <w:lvlJc w:val="left"/>
      <w:pPr>
        <w:ind w:left="3150" w:hanging="450"/>
      </w:pPr>
      <w:rPr>
        <w:rFonts w:cs="Times New Roman"/>
      </w:rPr>
    </w:lvl>
    <w:lvl w:ilvl="7">
      <w:start w:val="1"/>
      <w:numFmt w:val="lowerLetter"/>
      <w:lvlText w:val="%8."/>
      <w:lvlJc w:val="left"/>
      <w:pPr>
        <w:ind w:left="3600" w:hanging="450"/>
      </w:pPr>
      <w:rPr>
        <w:rFonts w:cs="Times New Roman"/>
      </w:rPr>
    </w:lvl>
    <w:lvl w:ilvl="8">
      <w:start w:val="1"/>
      <w:numFmt w:val="lowerRoman"/>
      <w:lvlText w:val="%9."/>
      <w:lvlJc w:val="right"/>
      <w:pPr>
        <w:ind w:left="4050" w:hanging="450"/>
      </w:pPr>
      <w:rPr>
        <w:rFonts w:cs="Times New Roman"/>
      </w:rPr>
    </w:lvl>
  </w:abstractNum>
  <w:abstractNum w:abstractNumId="6" w15:restartNumberingAfterBreak="0">
    <w:nsid w:val="0B450739"/>
    <w:multiLevelType w:val="multilevel"/>
    <w:tmpl w:val="FFFFFFFF"/>
    <w:name w:val="MSOFFICE_NUMBERING_16"/>
    <w:lvl w:ilvl="0">
      <w:start w:val="1"/>
      <w:numFmt w:val="decimal"/>
      <w:lvlText w:val="%1."/>
      <w:lvlJc w:val="left"/>
      <w:pPr>
        <w:ind w:left="450" w:hanging="450"/>
      </w:pPr>
      <w:rPr>
        <w:rFonts w:cs="Times New Roman" w:hint="default"/>
      </w:rPr>
    </w:lvl>
    <w:lvl w:ilvl="1">
      <w:start w:val="1"/>
      <w:numFmt w:val="lowerLetter"/>
      <w:lvlText w:val="%2."/>
      <w:lvlJc w:val="left"/>
      <w:pPr>
        <w:ind w:left="900" w:hanging="450"/>
      </w:pPr>
      <w:rPr>
        <w:rFonts w:cs="Times New Roman"/>
      </w:rPr>
    </w:lvl>
    <w:lvl w:ilvl="2">
      <w:start w:val="1"/>
      <w:numFmt w:val="lowerRoman"/>
      <w:lvlText w:val="%3."/>
      <w:lvlJc w:val="right"/>
      <w:pPr>
        <w:ind w:left="1350" w:hanging="450"/>
      </w:pPr>
      <w:rPr>
        <w:rFonts w:cs="Times New Roman"/>
      </w:rPr>
    </w:lvl>
    <w:lvl w:ilvl="3">
      <w:start w:val="1"/>
      <w:numFmt w:val="decimal"/>
      <w:lvlText w:val="%4."/>
      <w:lvlJc w:val="left"/>
      <w:pPr>
        <w:ind w:left="1800" w:hanging="450"/>
      </w:pPr>
      <w:rPr>
        <w:rFonts w:cs="Times New Roman"/>
      </w:rPr>
    </w:lvl>
    <w:lvl w:ilvl="4">
      <w:start w:val="1"/>
      <w:numFmt w:val="lowerLetter"/>
      <w:lvlText w:val="%5."/>
      <w:lvlJc w:val="left"/>
      <w:pPr>
        <w:ind w:left="2250" w:hanging="450"/>
      </w:pPr>
      <w:rPr>
        <w:rFonts w:cs="Times New Roman"/>
      </w:rPr>
    </w:lvl>
    <w:lvl w:ilvl="5">
      <w:start w:val="1"/>
      <w:numFmt w:val="lowerRoman"/>
      <w:lvlText w:val="%6."/>
      <w:lvlJc w:val="right"/>
      <w:pPr>
        <w:ind w:left="2700" w:hanging="450"/>
      </w:pPr>
      <w:rPr>
        <w:rFonts w:cs="Times New Roman"/>
      </w:rPr>
    </w:lvl>
    <w:lvl w:ilvl="6">
      <w:start w:val="1"/>
      <w:numFmt w:val="decimal"/>
      <w:lvlText w:val="%7."/>
      <w:lvlJc w:val="left"/>
      <w:pPr>
        <w:ind w:left="3150" w:hanging="450"/>
      </w:pPr>
      <w:rPr>
        <w:rFonts w:cs="Times New Roman"/>
      </w:rPr>
    </w:lvl>
    <w:lvl w:ilvl="7">
      <w:start w:val="1"/>
      <w:numFmt w:val="lowerLetter"/>
      <w:lvlText w:val="%8."/>
      <w:lvlJc w:val="left"/>
      <w:pPr>
        <w:ind w:left="3600" w:hanging="450"/>
      </w:pPr>
      <w:rPr>
        <w:rFonts w:cs="Times New Roman"/>
      </w:rPr>
    </w:lvl>
    <w:lvl w:ilvl="8">
      <w:start w:val="1"/>
      <w:numFmt w:val="lowerRoman"/>
      <w:lvlText w:val="%9."/>
      <w:lvlJc w:val="right"/>
      <w:pPr>
        <w:ind w:left="4050" w:hanging="450"/>
      </w:pPr>
      <w:rPr>
        <w:rFonts w:cs="Times New Roman"/>
      </w:rPr>
    </w:lvl>
  </w:abstractNum>
  <w:abstractNum w:abstractNumId="7" w15:restartNumberingAfterBreak="0">
    <w:nsid w:val="0C4F6ECB"/>
    <w:multiLevelType w:val="hybridMultilevel"/>
    <w:tmpl w:val="449A3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97280B"/>
    <w:multiLevelType w:val="hybridMultilevel"/>
    <w:tmpl w:val="694E700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C639E5"/>
    <w:multiLevelType w:val="hybridMultilevel"/>
    <w:tmpl w:val="73F6F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FC216E"/>
    <w:multiLevelType w:val="multilevel"/>
    <w:tmpl w:val="FFFFFFFF"/>
    <w:name w:val="MSOFFICE_NUMBERING_5"/>
    <w:lvl w:ilvl="0">
      <w:start w:val="1"/>
      <w:numFmt w:val="decimal"/>
      <w:lvlText w:val="%1."/>
      <w:lvlJc w:val="left"/>
      <w:pPr>
        <w:ind w:left="450" w:hanging="450"/>
      </w:pPr>
      <w:rPr>
        <w:rFonts w:ascii="Calibri" w:hAnsi="Calibri" w:cs="Calibri" w:hint="default"/>
        <w:color w:val="000000"/>
      </w:rPr>
    </w:lvl>
    <w:lvl w:ilvl="1">
      <w:start w:val="1"/>
      <w:numFmt w:val="lowerLetter"/>
      <w:lvlText w:val="%2."/>
      <w:lvlJc w:val="left"/>
      <w:pPr>
        <w:ind w:left="900" w:hanging="450"/>
      </w:pPr>
      <w:rPr>
        <w:rFonts w:cs="Times New Roman"/>
      </w:rPr>
    </w:lvl>
    <w:lvl w:ilvl="2">
      <w:start w:val="1"/>
      <w:numFmt w:val="lowerRoman"/>
      <w:lvlText w:val="%3."/>
      <w:lvlJc w:val="right"/>
      <w:pPr>
        <w:ind w:left="1350" w:hanging="450"/>
      </w:pPr>
      <w:rPr>
        <w:rFonts w:cs="Times New Roman"/>
      </w:rPr>
    </w:lvl>
    <w:lvl w:ilvl="3">
      <w:start w:val="1"/>
      <w:numFmt w:val="decimal"/>
      <w:lvlText w:val="%4."/>
      <w:lvlJc w:val="left"/>
      <w:pPr>
        <w:ind w:left="1800" w:hanging="450"/>
      </w:pPr>
      <w:rPr>
        <w:rFonts w:cs="Times New Roman"/>
      </w:rPr>
    </w:lvl>
    <w:lvl w:ilvl="4">
      <w:start w:val="1"/>
      <w:numFmt w:val="lowerLetter"/>
      <w:lvlText w:val="%5."/>
      <w:lvlJc w:val="left"/>
      <w:pPr>
        <w:ind w:left="2250" w:hanging="450"/>
      </w:pPr>
      <w:rPr>
        <w:rFonts w:cs="Times New Roman"/>
      </w:rPr>
    </w:lvl>
    <w:lvl w:ilvl="5">
      <w:start w:val="1"/>
      <w:numFmt w:val="lowerRoman"/>
      <w:lvlText w:val="%6."/>
      <w:lvlJc w:val="right"/>
      <w:pPr>
        <w:ind w:left="2700" w:hanging="450"/>
      </w:pPr>
      <w:rPr>
        <w:rFonts w:cs="Times New Roman"/>
      </w:rPr>
    </w:lvl>
    <w:lvl w:ilvl="6">
      <w:start w:val="1"/>
      <w:numFmt w:val="decimal"/>
      <w:lvlText w:val="%7."/>
      <w:lvlJc w:val="left"/>
      <w:pPr>
        <w:ind w:left="3150" w:hanging="450"/>
      </w:pPr>
      <w:rPr>
        <w:rFonts w:cs="Times New Roman"/>
      </w:rPr>
    </w:lvl>
    <w:lvl w:ilvl="7">
      <w:start w:val="1"/>
      <w:numFmt w:val="lowerLetter"/>
      <w:lvlText w:val="%8."/>
      <w:lvlJc w:val="left"/>
      <w:pPr>
        <w:ind w:left="3600" w:hanging="450"/>
      </w:pPr>
      <w:rPr>
        <w:rFonts w:cs="Times New Roman"/>
      </w:rPr>
    </w:lvl>
    <w:lvl w:ilvl="8">
      <w:start w:val="1"/>
      <w:numFmt w:val="lowerRoman"/>
      <w:lvlText w:val="%9."/>
      <w:lvlJc w:val="right"/>
      <w:pPr>
        <w:ind w:left="4050" w:hanging="450"/>
      </w:pPr>
      <w:rPr>
        <w:rFonts w:cs="Times New Roman"/>
      </w:rPr>
    </w:lvl>
  </w:abstractNum>
  <w:abstractNum w:abstractNumId="11" w15:restartNumberingAfterBreak="0">
    <w:nsid w:val="2E59448A"/>
    <w:multiLevelType w:val="hybridMultilevel"/>
    <w:tmpl w:val="499E7F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2E38EC"/>
    <w:multiLevelType w:val="multilevel"/>
    <w:tmpl w:val="FFFFFFFF"/>
    <w:name w:val="MSOFFICE_NUMBERING_15"/>
    <w:lvl w:ilvl="0">
      <w:start w:val="1"/>
      <w:numFmt w:val="lowerLetter"/>
      <w:lvlText w:val="%1."/>
      <w:lvlJc w:val="left"/>
      <w:pPr>
        <w:ind w:left="810" w:hanging="450"/>
      </w:pPr>
      <w:rPr>
        <w:rFonts w:cs="Times New Roman"/>
      </w:rPr>
    </w:lvl>
    <w:lvl w:ilvl="1">
      <w:start w:val="1"/>
      <w:numFmt w:val="lowerLetter"/>
      <w:lvlText w:val="%2."/>
      <w:lvlJc w:val="left"/>
      <w:pPr>
        <w:ind w:left="1260" w:hanging="450"/>
      </w:pPr>
      <w:rPr>
        <w:rFonts w:cs="Times New Roman"/>
      </w:rPr>
    </w:lvl>
    <w:lvl w:ilvl="2">
      <w:start w:val="1"/>
      <w:numFmt w:val="lowerRoman"/>
      <w:lvlText w:val="%3."/>
      <w:lvlJc w:val="right"/>
      <w:pPr>
        <w:ind w:left="1710" w:hanging="450"/>
      </w:pPr>
      <w:rPr>
        <w:rFonts w:cs="Times New Roman"/>
      </w:rPr>
    </w:lvl>
    <w:lvl w:ilvl="3">
      <w:start w:val="1"/>
      <w:numFmt w:val="decimal"/>
      <w:lvlText w:val="%4."/>
      <w:lvlJc w:val="left"/>
      <w:pPr>
        <w:ind w:left="2160" w:hanging="450"/>
      </w:pPr>
      <w:rPr>
        <w:rFonts w:cs="Times New Roman"/>
      </w:rPr>
    </w:lvl>
    <w:lvl w:ilvl="4">
      <w:start w:val="1"/>
      <w:numFmt w:val="lowerLetter"/>
      <w:lvlText w:val="%5."/>
      <w:lvlJc w:val="left"/>
      <w:pPr>
        <w:ind w:left="2610" w:hanging="450"/>
      </w:pPr>
      <w:rPr>
        <w:rFonts w:cs="Times New Roman"/>
      </w:rPr>
    </w:lvl>
    <w:lvl w:ilvl="5">
      <w:start w:val="1"/>
      <w:numFmt w:val="lowerRoman"/>
      <w:lvlText w:val="%6."/>
      <w:lvlJc w:val="right"/>
      <w:pPr>
        <w:ind w:left="3060" w:hanging="450"/>
      </w:pPr>
      <w:rPr>
        <w:rFonts w:cs="Times New Roman"/>
      </w:rPr>
    </w:lvl>
    <w:lvl w:ilvl="6">
      <w:start w:val="1"/>
      <w:numFmt w:val="decimal"/>
      <w:lvlText w:val="%7."/>
      <w:lvlJc w:val="left"/>
      <w:pPr>
        <w:ind w:left="3510" w:hanging="450"/>
      </w:pPr>
      <w:rPr>
        <w:rFonts w:cs="Times New Roman"/>
      </w:rPr>
    </w:lvl>
    <w:lvl w:ilvl="7">
      <w:start w:val="1"/>
      <w:numFmt w:val="lowerLetter"/>
      <w:lvlText w:val="%8."/>
      <w:lvlJc w:val="left"/>
      <w:pPr>
        <w:ind w:left="3960" w:hanging="450"/>
      </w:pPr>
      <w:rPr>
        <w:rFonts w:cs="Times New Roman"/>
      </w:rPr>
    </w:lvl>
    <w:lvl w:ilvl="8">
      <w:start w:val="1"/>
      <w:numFmt w:val="lowerRoman"/>
      <w:lvlText w:val="%9."/>
      <w:lvlJc w:val="right"/>
      <w:pPr>
        <w:ind w:left="4410" w:hanging="450"/>
      </w:pPr>
      <w:rPr>
        <w:rFonts w:cs="Times New Roman"/>
      </w:rPr>
    </w:lvl>
  </w:abstractNum>
  <w:abstractNum w:abstractNumId="13" w15:restartNumberingAfterBreak="0">
    <w:nsid w:val="36ED51E6"/>
    <w:multiLevelType w:val="hybridMultilevel"/>
    <w:tmpl w:val="32043B5C"/>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795DD3"/>
    <w:multiLevelType w:val="hybridMultilevel"/>
    <w:tmpl w:val="54DC0A5E"/>
    <w:lvl w:ilvl="0" w:tplc="2B44580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A905F0A"/>
    <w:multiLevelType w:val="multilevel"/>
    <w:tmpl w:val="FFFFFFFF"/>
    <w:name w:val="MSOFFICE_NUMBERING_2"/>
    <w:lvl w:ilvl="0">
      <w:start w:val="1"/>
      <w:numFmt w:val="decimal"/>
      <w:lvlText w:val="%1."/>
      <w:lvlJc w:val="left"/>
      <w:pPr>
        <w:ind w:left="450" w:hanging="450"/>
      </w:pPr>
      <w:rPr>
        <w:rFonts w:cs="Times New Roman"/>
      </w:rPr>
    </w:lvl>
    <w:lvl w:ilvl="1">
      <w:start w:val="1"/>
      <w:numFmt w:val="lowerLetter"/>
      <w:lvlText w:val="%2."/>
      <w:lvlJc w:val="left"/>
      <w:pPr>
        <w:ind w:left="900" w:hanging="450"/>
      </w:pPr>
      <w:rPr>
        <w:rFonts w:cs="Times New Roman"/>
      </w:rPr>
    </w:lvl>
    <w:lvl w:ilvl="2">
      <w:start w:val="1"/>
      <w:numFmt w:val="lowerRoman"/>
      <w:lvlText w:val="%3."/>
      <w:lvlJc w:val="right"/>
      <w:pPr>
        <w:ind w:left="1350" w:hanging="450"/>
      </w:pPr>
      <w:rPr>
        <w:rFonts w:cs="Times New Roman"/>
      </w:rPr>
    </w:lvl>
    <w:lvl w:ilvl="3">
      <w:start w:val="1"/>
      <w:numFmt w:val="decimal"/>
      <w:lvlText w:val="%4."/>
      <w:lvlJc w:val="left"/>
      <w:pPr>
        <w:ind w:left="1800" w:hanging="450"/>
      </w:pPr>
      <w:rPr>
        <w:rFonts w:cs="Times New Roman"/>
      </w:rPr>
    </w:lvl>
    <w:lvl w:ilvl="4">
      <w:start w:val="1"/>
      <w:numFmt w:val="lowerLetter"/>
      <w:lvlText w:val="%5."/>
      <w:lvlJc w:val="left"/>
      <w:pPr>
        <w:ind w:left="2250" w:hanging="450"/>
      </w:pPr>
      <w:rPr>
        <w:rFonts w:cs="Times New Roman"/>
      </w:rPr>
    </w:lvl>
    <w:lvl w:ilvl="5">
      <w:start w:val="1"/>
      <w:numFmt w:val="lowerRoman"/>
      <w:lvlText w:val="%6."/>
      <w:lvlJc w:val="right"/>
      <w:pPr>
        <w:ind w:left="2700" w:hanging="450"/>
      </w:pPr>
      <w:rPr>
        <w:rFonts w:cs="Times New Roman"/>
      </w:rPr>
    </w:lvl>
    <w:lvl w:ilvl="6">
      <w:start w:val="1"/>
      <w:numFmt w:val="decimal"/>
      <w:lvlText w:val="%7."/>
      <w:lvlJc w:val="left"/>
      <w:pPr>
        <w:ind w:left="3150" w:hanging="450"/>
      </w:pPr>
      <w:rPr>
        <w:rFonts w:cs="Times New Roman"/>
      </w:rPr>
    </w:lvl>
    <w:lvl w:ilvl="7">
      <w:start w:val="1"/>
      <w:numFmt w:val="lowerLetter"/>
      <w:lvlText w:val="%8."/>
      <w:lvlJc w:val="left"/>
      <w:pPr>
        <w:ind w:left="3600" w:hanging="450"/>
      </w:pPr>
      <w:rPr>
        <w:rFonts w:cs="Times New Roman"/>
      </w:rPr>
    </w:lvl>
    <w:lvl w:ilvl="8">
      <w:start w:val="1"/>
      <w:numFmt w:val="lowerRoman"/>
      <w:lvlText w:val="%9."/>
      <w:lvlJc w:val="right"/>
      <w:pPr>
        <w:ind w:left="4050" w:hanging="450"/>
      </w:pPr>
      <w:rPr>
        <w:rFonts w:cs="Times New Roman"/>
      </w:rPr>
    </w:lvl>
  </w:abstractNum>
  <w:abstractNum w:abstractNumId="16" w15:restartNumberingAfterBreak="0">
    <w:nsid w:val="3BEC7A2F"/>
    <w:multiLevelType w:val="hybridMultilevel"/>
    <w:tmpl w:val="53B22E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5C0621"/>
    <w:multiLevelType w:val="multilevel"/>
    <w:tmpl w:val="FFFFFFFF"/>
    <w:name w:val="MSOFFICE_NUMBERING_11"/>
    <w:lvl w:ilvl="0">
      <w:start w:val="1"/>
      <w:numFmt w:val="decimal"/>
      <w:lvlText w:val="%1."/>
      <w:lvlJc w:val="left"/>
      <w:pPr>
        <w:ind w:left="450" w:hanging="450"/>
      </w:pPr>
      <w:rPr>
        <w:rFonts w:cs="Times New Roman" w:hint="default"/>
      </w:rPr>
    </w:lvl>
    <w:lvl w:ilvl="1">
      <w:start w:val="1"/>
      <w:numFmt w:val="lowerLetter"/>
      <w:lvlText w:val="%2."/>
      <w:lvlJc w:val="left"/>
      <w:pPr>
        <w:ind w:left="900" w:hanging="450"/>
      </w:pPr>
      <w:rPr>
        <w:rFonts w:cs="Times New Roman"/>
      </w:rPr>
    </w:lvl>
    <w:lvl w:ilvl="2">
      <w:start w:val="1"/>
      <w:numFmt w:val="lowerRoman"/>
      <w:lvlText w:val="%3."/>
      <w:lvlJc w:val="right"/>
      <w:pPr>
        <w:ind w:left="1350" w:hanging="450"/>
      </w:pPr>
      <w:rPr>
        <w:rFonts w:cs="Times New Roman"/>
      </w:rPr>
    </w:lvl>
    <w:lvl w:ilvl="3">
      <w:start w:val="1"/>
      <w:numFmt w:val="decimal"/>
      <w:lvlText w:val="%4."/>
      <w:lvlJc w:val="left"/>
      <w:pPr>
        <w:ind w:left="1800" w:hanging="450"/>
      </w:pPr>
      <w:rPr>
        <w:rFonts w:cs="Times New Roman"/>
      </w:rPr>
    </w:lvl>
    <w:lvl w:ilvl="4">
      <w:start w:val="1"/>
      <w:numFmt w:val="lowerLetter"/>
      <w:lvlText w:val="%5."/>
      <w:lvlJc w:val="left"/>
      <w:pPr>
        <w:ind w:left="2250" w:hanging="450"/>
      </w:pPr>
      <w:rPr>
        <w:rFonts w:cs="Times New Roman"/>
      </w:rPr>
    </w:lvl>
    <w:lvl w:ilvl="5">
      <w:start w:val="1"/>
      <w:numFmt w:val="lowerRoman"/>
      <w:lvlText w:val="%6."/>
      <w:lvlJc w:val="right"/>
      <w:pPr>
        <w:ind w:left="2700" w:hanging="450"/>
      </w:pPr>
      <w:rPr>
        <w:rFonts w:cs="Times New Roman"/>
      </w:rPr>
    </w:lvl>
    <w:lvl w:ilvl="6">
      <w:start w:val="1"/>
      <w:numFmt w:val="decimal"/>
      <w:lvlText w:val="%7."/>
      <w:lvlJc w:val="left"/>
      <w:pPr>
        <w:ind w:left="3150" w:hanging="450"/>
      </w:pPr>
      <w:rPr>
        <w:rFonts w:cs="Times New Roman"/>
      </w:rPr>
    </w:lvl>
    <w:lvl w:ilvl="7">
      <w:start w:val="1"/>
      <w:numFmt w:val="lowerLetter"/>
      <w:lvlText w:val="%8."/>
      <w:lvlJc w:val="left"/>
      <w:pPr>
        <w:ind w:left="3600" w:hanging="450"/>
      </w:pPr>
      <w:rPr>
        <w:rFonts w:cs="Times New Roman"/>
      </w:rPr>
    </w:lvl>
    <w:lvl w:ilvl="8">
      <w:start w:val="1"/>
      <w:numFmt w:val="lowerRoman"/>
      <w:lvlText w:val="%9."/>
      <w:lvlJc w:val="right"/>
      <w:pPr>
        <w:ind w:left="4050" w:hanging="450"/>
      </w:pPr>
      <w:rPr>
        <w:rFonts w:cs="Times New Roman"/>
      </w:rPr>
    </w:lvl>
  </w:abstractNum>
  <w:abstractNum w:abstractNumId="18" w15:restartNumberingAfterBreak="0">
    <w:nsid w:val="40011AA9"/>
    <w:multiLevelType w:val="hybridMultilevel"/>
    <w:tmpl w:val="32043B5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653142"/>
    <w:multiLevelType w:val="hybridMultilevel"/>
    <w:tmpl w:val="07B4005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3955FC"/>
    <w:multiLevelType w:val="multilevel"/>
    <w:tmpl w:val="FFFFFFFF"/>
    <w:name w:val="MSOFFICE_NUMBERING_1"/>
    <w:lvl w:ilvl="0">
      <w:start w:val="1"/>
      <w:numFmt w:val="decimal"/>
      <w:lvlText w:val="%1."/>
      <w:lvlJc w:val="left"/>
      <w:pPr>
        <w:ind w:left="450" w:hanging="450"/>
      </w:pPr>
      <w:rPr>
        <w:rFonts w:cs="Times New Roman"/>
      </w:rPr>
    </w:lvl>
    <w:lvl w:ilvl="1">
      <w:start w:val="1"/>
      <w:numFmt w:val="lowerLetter"/>
      <w:lvlText w:val="%2."/>
      <w:lvlJc w:val="left"/>
      <w:pPr>
        <w:ind w:left="900" w:hanging="450"/>
      </w:pPr>
      <w:rPr>
        <w:rFonts w:cs="Times New Roman"/>
      </w:rPr>
    </w:lvl>
    <w:lvl w:ilvl="2">
      <w:start w:val="1"/>
      <w:numFmt w:val="lowerRoman"/>
      <w:lvlText w:val="%3."/>
      <w:lvlJc w:val="right"/>
      <w:pPr>
        <w:ind w:left="1350" w:hanging="450"/>
      </w:pPr>
      <w:rPr>
        <w:rFonts w:cs="Times New Roman"/>
      </w:rPr>
    </w:lvl>
    <w:lvl w:ilvl="3">
      <w:start w:val="1"/>
      <w:numFmt w:val="decimal"/>
      <w:lvlText w:val="%4."/>
      <w:lvlJc w:val="left"/>
      <w:pPr>
        <w:ind w:left="1800" w:hanging="450"/>
      </w:pPr>
      <w:rPr>
        <w:rFonts w:cs="Times New Roman"/>
      </w:rPr>
    </w:lvl>
    <w:lvl w:ilvl="4">
      <w:start w:val="1"/>
      <w:numFmt w:val="lowerLetter"/>
      <w:lvlText w:val="%5."/>
      <w:lvlJc w:val="left"/>
      <w:pPr>
        <w:ind w:left="2250" w:hanging="450"/>
      </w:pPr>
      <w:rPr>
        <w:rFonts w:cs="Times New Roman"/>
      </w:rPr>
    </w:lvl>
    <w:lvl w:ilvl="5">
      <w:start w:val="1"/>
      <w:numFmt w:val="lowerRoman"/>
      <w:lvlText w:val="%6."/>
      <w:lvlJc w:val="right"/>
      <w:pPr>
        <w:ind w:left="2700" w:hanging="450"/>
      </w:pPr>
      <w:rPr>
        <w:rFonts w:cs="Times New Roman"/>
      </w:rPr>
    </w:lvl>
    <w:lvl w:ilvl="6">
      <w:start w:val="1"/>
      <w:numFmt w:val="decimal"/>
      <w:lvlText w:val="%7."/>
      <w:lvlJc w:val="left"/>
      <w:pPr>
        <w:ind w:left="3150" w:hanging="450"/>
      </w:pPr>
      <w:rPr>
        <w:rFonts w:cs="Times New Roman"/>
      </w:rPr>
    </w:lvl>
    <w:lvl w:ilvl="7">
      <w:start w:val="1"/>
      <w:numFmt w:val="lowerLetter"/>
      <w:lvlText w:val="%8."/>
      <w:lvlJc w:val="left"/>
      <w:pPr>
        <w:ind w:left="3600" w:hanging="450"/>
      </w:pPr>
      <w:rPr>
        <w:rFonts w:cs="Times New Roman"/>
      </w:rPr>
    </w:lvl>
    <w:lvl w:ilvl="8">
      <w:start w:val="1"/>
      <w:numFmt w:val="lowerRoman"/>
      <w:lvlText w:val="%9."/>
      <w:lvlJc w:val="right"/>
      <w:pPr>
        <w:ind w:left="4050" w:hanging="450"/>
      </w:pPr>
      <w:rPr>
        <w:rFonts w:cs="Times New Roman"/>
      </w:rPr>
    </w:lvl>
  </w:abstractNum>
  <w:abstractNum w:abstractNumId="21" w15:restartNumberingAfterBreak="0">
    <w:nsid w:val="4BF53B74"/>
    <w:multiLevelType w:val="hybridMultilevel"/>
    <w:tmpl w:val="449A362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9972A1"/>
    <w:multiLevelType w:val="hybridMultilevel"/>
    <w:tmpl w:val="AA7CFD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627BCD"/>
    <w:multiLevelType w:val="multilevel"/>
    <w:tmpl w:val="FFFFFFFF"/>
    <w:lvl w:ilvl="0">
      <w:start w:val="1"/>
      <w:numFmt w:val="decimal"/>
      <w:lvlText w:val="%1."/>
      <w:lvlJc w:val="left"/>
      <w:pPr>
        <w:tabs>
          <w:tab w:val="num" w:pos="502"/>
        </w:tabs>
        <w:ind w:left="502"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608A5B15"/>
    <w:multiLevelType w:val="hybridMultilevel"/>
    <w:tmpl w:val="F28C8E3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326177"/>
    <w:multiLevelType w:val="hybridMultilevel"/>
    <w:tmpl w:val="2BC221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925253"/>
    <w:multiLevelType w:val="hybridMultilevel"/>
    <w:tmpl w:val="43AEC9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E6777D"/>
    <w:multiLevelType w:val="hybridMultilevel"/>
    <w:tmpl w:val="32043B5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2821CF"/>
    <w:multiLevelType w:val="hybridMultilevel"/>
    <w:tmpl w:val="2BC221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BAC7843"/>
    <w:multiLevelType w:val="hybridMultilevel"/>
    <w:tmpl w:val="449A362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8633A47"/>
    <w:multiLevelType w:val="hybridMultilevel"/>
    <w:tmpl w:val="449A362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A8E7109"/>
    <w:multiLevelType w:val="hybridMultilevel"/>
    <w:tmpl w:val="54DC0A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07939550">
    <w:abstractNumId w:val="6"/>
  </w:num>
  <w:num w:numId="2" w16cid:durableId="408234046">
    <w:abstractNumId w:val="15"/>
  </w:num>
  <w:num w:numId="3" w16cid:durableId="115955123">
    <w:abstractNumId w:val="4"/>
  </w:num>
  <w:num w:numId="4" w16cid:durableId="959337010">
    <w:abstractNumId w:val="9"/>
  </w:num>
  <w:num w:numId="5" w16cid:durableId="1667513311">
    <w:abstractNumId w:val="26"/>
  </w:num>
  <w:num w:numId="6" w16cid:durableId="688724440">
    <w:abstractNumId w:val="16"/>
  </w:num>
  <w:num w:numId="7" w16cid:durableId="1344287257">
    <w:abstractNumId w:val="11"/>
  </w:num>
  <w:num w:numId="8" w16cid:durableId="327289164">
    <w:abstractNumId w:val="24"/>
  </w:num>
  <w:num w:numId="9" w16cid:durableId="934940052">
    <w:abstractNumId w:val="7"/>
  </w:num>
  <w:num w:numId="10" w16cid:durableId="1294367576">
    <w:abstractNumId w:val="25"/>
  </w:num>
  <w:num w:numId="11" w16cid:durableId="1913348155">
    <w:abstractNumId w:val="19"/>
  </w:num>
  <w:num w:numId="12" w16cid:durableId="279646286">
    <w:abstractNumId w:val="13"/>
  </w:num>
  <w:num w:numId="13" w16cid:durableId="2015650409">
    <w:abstractNumId w:val="14"/>
  </w:num>
  <w:num w:numId="14" w16cid:durableId="767233422">
    <w:abstractNumId w:val="23"/>
  </w:num>
  <w:num w:numId="15" w16cid:durableId="1111710008">
    <w:abstractNumId w:val="28"/>
  </w:num>
  <w:num w:numId="16" w16cid:durableId="1844665771">
    <w:abstractNumId w:val="30"/>
  </w:num>
  <w:num w:numId="17" w16cid:durableId="1752846962">
    <w:abstractNumId w:val="18"/>
  </w:num>
  <w:num w:numId="18" w16cid:durableId="289866163">
    <w:abstractNumId w:val="22"/>
  </w:num>
  <w:num w:numId="19" w16cid:durableId="1048841251">
    <w:abstractNumId w:val="27"/>
  </w:num>
  <w:num w:numId="20" w16cid:durableId="1800566032">
    <w:abstractNumId w:val="8"/>
  </w:num>
  <w:num w:numId="21" w16cid:durableId="1947732720">
    <w:abstractNumId w:val="2"/>
  </w:num>
  <w:num w:numId="22" w16cid:durableId="1098717766">
    <w:abstractNumId w:val="31"/>
  </w:num>
  <w:num w:numId="23" w16cid:durableId="450826833">
    <w:abstractNumId w:val="21"/>
  </w:num>
  <w:num w:numId="24" w16cid:durableId="1963918371">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45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6ED"/>
    <w:rsid w:val="0000310B"/>
    <w:rsid w:val="000143C5"/>
    <w:rsid w:val="00045C75"/>
    <w:rsid w:val="00073160"/>
    <w:rsid w:val="00087E10"/>
    <w:rsid w:val="000D3E14"/>
    <w:rsid w:val="000E36C0"/>
    <w:rsid w:val="00110F7C"/>
    <w:rsid w:val="0011515F"/>
    <w:rsid w:val="001606ED"/>
    <w:rsid w:val="001724DD"/>
    <w:rsid w:val="001C1314"/>
    <w:rsid w:val="001D4A0E"/>
    <w:rsid w:val="001E34D7"/>
    <w:rsid w:val="001F0AA2"/>
    <w:rsid w:val="00220B73"/>
    <w:rsid w:val="002275D0"/>
    <w:rsid w:val="002753A4"/>
    <w:rsid w:val="00281F7E"/>
    <w:rsid w:val="00296B10"/>
    <w:rsid w:val="002B06DF"/>
    <w:rsid w:val="002C008D"/>
    <w:rsid w:val="002E0ABD"/>
    <w:rsid w:val="002F21B5"/>
    <w:rsid w:val="00315299"/>
    <w:rsid w:val="00353DAC"/>
    <w:rsid w:val="003724F4"/>
    <w:rsid w:val="003A4377"/>
    <w:rsid w:val="003E0D15"/>
    <w:rsid w:val="003F1D3B"/>
    <w:rsid w:val="003F1FE9"/>
    <w:rsid w:val="004168CF"/>
    <w:rsid w:val="0044402B"/>
    <w:rsid w:val="00447E24"/>
    <w:rsid w:val="004532CD"/>
    <w:rsid w:val="00453ABC"/>
    <w:rsid w:val="0046333A"/>
    <w:rsid w:val="00476D6E"/>
    <w:rsid w:val="0049185A"/>
    <w:rsid w:val="004971A9"/>
    <w:rsid w:val="004C6C2B"/>
    <w:rsid w:val="004C6D2C"/>
    <w:rsid w:val="004E13D7"/>
    <w:rsid w:val="004E7C43"/>
    <w:rsid w:val="005162D5"/>
    <w:rsid w:val="005510EC"/>
    <w:rsid w:val="00583519"/>
    <w:rsid w:val="00586EE9"/>
    <w:rsid w:val="00595CAF"/>
    <w:rsid w:val="005A41FB"/>
    <w:rsid w:val="005F4635"/>
    <w:rsid w:val="006A11A1"/>
    <w:rsid w:val="006A37FA"/>
    <w:rsid w:val="006B1CFC"/>
    <w:rsid w:val="006B5B6B"/>
    <w:rsid w:val="006B5C4D"/>
    <w:rsid w:val="006C6E3D"/>
    <w:rsid w:val="006D4703"/>
    <w:rsid w:val="007249C5"/>
    <w:rsid w:val="00732B6E"/>
    <w:rsid w:val="0074301D"/>
    <w:rsid w:val="00745B38"/>
    <w:rsid w:val="00745D93"/>
    <w:rsid w:val="00780CD4"/>
    <w:rsid w:val="00794507"/>
    <w:rsid w:val="007B6E30"/>
    <w:rsid w:val="00817E1F"/>
    <w:rsid w:val="00830716"/>
    <w:rsid w:val="00853D6F"/>
    <w:rsid w:val="008608D6"/>
    <w:rsid w:val="008627CB"/>
    <w:rsid w:val="00874C89"/>
    <w:rsid w:val="00893168"/>
    <w:rsid w:val="008A5F31"/>
    <w:rsid w:val="008D2029"/>
    <w:rsid w:val="00901719"/>
    <w:rsid w:val="009275B8"/>
    <w:rsid w:val="00973BDE"/>
    <w:rsid w:val="00975BE6"/>
    <w:rsid w:val="009B6C87"/>
    <w:rsid w:val="009E11FA"/>
    <w:rsid w:val="00A40108"/>
    <w:rsid w:val="00A5687A"/>
    <w:rsid w:val="00A67AED"/>
    <w:rsid w:val="00A9186D"/>
    <w:rsid w:val="00AA1A7F"/>
    <w:rsid w:val="00AA38EB"/>
    <w:rsid w:val="00AB1059"/>
    <w:rsid w:val="00AD06A1"/>
    <w:rsid w:val="00AE5B81"/>
    <w:rsid w:val="00AF0947"/>
    <w:rsid w:val="00AF2956"/>
    <w:rsid w:val="00AF3EA0"/>
    <w:rsid w:val="00B06DDA"/>
    <w:rsid w:val="00B308D0"/>
    <w:rsid w:val="00B56432"/>
    <w:rsid w:val="00B658E2"/>
    <w:rsid w:val="00B75269"/>
    <w:rsid w:val="00C01D64"/>
    <w:rsid w:val="00C12A28"/>
    <w:rsid w:val="00C15A83"/>
    <w:rsid w:val="00C15B12"/>
    <w:rsid w:val="00C37E20"/>
    <w:rsid w:val="00C41ECE"/>
    <w:rsid w:val="00C97FFC"/>
    <w:rsid w:val="00CA119C"/>
    <w:rsid w:val="00D05646"/>
    <w:rsid w:val="00D06CC5"/>
    <w:rsid w:val="00D152D0"/>
    <w:rsid w:val="00D23639"/>
    <w:rsid w:val="00D41913"/>
    <w:rsid w:val="00D70A66"/>
    <w:rsid w:val="00D85798"/>
    <w:rsid w:val="00DA3DFE"/>
    <w:rsid w:val="00DB1885"/>
    <w:rsid w:val="00DB6F93"/>
    <w:rsid w:val="00DF52F3"/>
    <w:rsid w:val="00E04298"/>
    <w:rsid w:val="00E11475"/>
    <w:rsid w:val="00E80CE3"/>
    <w:rsid w:val="00E84549"/>
    <w:rsid w:val="00EB7CC8"/>
    <w:rsid w:val="00EC1A39"/>
    <w:rsid w:val="00EE52B8"/>
    <w:rsid w:val="00F00EFD"/>
    <w:rsid w:val="00F14975"/>
    <w:rsid w:val="00F20908"/>
    <w:rsid w:val="00F402EF"/>
    <w:rsid w:val="00F41C20"/>
    <w:rsid w:val="00F86E34"/>
    <w:rsid w:val="00FA6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736E"/>
  <w15:docId w15:val="{7336E162-2571-4E9E-9B35-942C851C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kern w:val="2"/>
        <w:sz w:val="22"/>
        <w:lang w:val="pl-PL" w:eastAsia="pl-PL"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pacing w:line="276" w:lineRule="auto"/>
    </w:pPr>
  </w:style>
  <w:style w:type="paragraph" w:styleId="Nagwek1">
    <w:name w:val="heading 1"/>
    <w:pPr>
      <w:spacing w:before="300" w:after="90" w:line="276" w:lineRule="auto"/>
      <w:outlineLvl w:val="0"/>
    </w:pPr>
    <w:rPr>
      <w:sz w:val="48"/>
    </w:rPr>
  </w:style>
  <w:style w:type="paragraph" w:styleId="Nagwek2">
    <w:name w:val="heading 2"/>
    <w:pPr>
      <w:spacing w:before="195" w:after="60" w:line="276" w:lineRule="auto"/>
      <w:outlineLvl w:val="1"/>
    </w:pPr>
    <w:rPr>
      <w:sz w:val="40"/>
    </w:rPr>
  </w:style>
  <w:style w:type="paragraph" w:styleId="Nagwek3">
    <w:name w:val="heading 3"/>
    <w:pPr>
      <w:spacing w:before="150" w:after="45" w:line="276" w:lineRule="auto"/>
      <w:outlineLvl w:val="2"/>
    </w:pPr>
    <w:rPr>
      <w:sz w:val="32"/>
    </w:rPr>
  </w:style>
  <w:style w:type="paragraph" w:styleId="Nagwek4">
    <w:name w:val="heading 4"/>
    <w:pPr>
      <w:spacing w:before="135" w:after="45" w:line="276" w:lineRule="auto"/>
      <w:outlineLvl w:val="3"/>
    </w:pPr>
    <w:rPr>
      <w:sz w:val="24"/>
    </w:rPr>
  </w:style>
  <w:style w:type="paragraph" w:styleId="Nagwek5">
    <w:name w:val="heading 5"/>
    <w:pPr>
      <w:spacing w:line="276" w:lineRule="auto"/>
      <w:outlineLvl w:val="4"/>
    </w:pPr>
  </w:style>
  <w:style w:type="paragraph" w:styleId="Nagwek6">
    <w:name w:val="heading 6"/>
    <w:pPr>
      <w:spacing w:line="276" w:lineRule="auto"/>
      <w:outlineLvl w:val="5"/>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15A83"/>
    <w:pPr>
      <w:tabs>
        <w:tab w:val="center" w:pos="4536"/>
        <w:tab w:val="right" w:pos="9072"/>
      </w:tabs>
      <w:spacing w:line="240" w:lineRule="auto"/>
    </w:pPr>
  </w:style>
  <w:style w:type="character" w:customStyle="1" w:styleId="NagwekZnak">
    <w:name w:val="Nagłówek Znak"/>
    <w:basedOn w:val="Domylnaczcionkaakapitu"/>
    <w:link w:val="Nagwek"/>
    <w:uiPriority w:val="99"/>
    <w:rsid w:val="00C15A83"/>
  </w:style>
  <w:style w:type="paragraph" w:styleId="Stopka">
    <w:name w:val="footer"/>
    <w:basedOn w:val="Normalny"/>
    <w:link w:val="StopkaZnak"/>
    <w:uiPriority w:val="99"/>
    <w:unhideWhenUsed/>
    <w:rsid w:val="00C15A83"/>
    <w:pPr>
      <w:tabs>
        <w:tab w:val="center" w:pos="4536"/>
        <w:tab w:val="right" w:pos="9072"/>
      </w:tabs>
      <w:spacing w:line="240" w:lineRule="auto"/>
    </w:pPr>
  </w:style>
  <w:style w:type="character" w:customStyle="1" w:styleId="StopkaZnak">
    <w:name w:val="Stopka Znak"/>
    <w:basedOn w:val="Domylnaczcionkaakapitu"/>
    <w:link w:val="Stopka"/>
    <w:uiPriority w:val="99"/>
    <w:rsid w:val="00C15A83"/>
  </w:style>
  <w:style w:type="paragraph" w:styleId="Tekstpodstawowy">
    <w:name w:val="Body Text"/>
    <w:basedOn w:val="Normalny"/>
    <w:link w:val="TekstpodstawowyZnak"/>
    <w:uiPriority w:val="99"/>
    <w:unhideWhenUsed/>
    <w:rsid w:val="003F1D3B"/>
    <w:pPr>
      <w:spacing w:after="120"/>
    </w:pPr>
  </w:style>
  <w:style w:type="character" w:customStyle="1" w:styleId="TekstpodstawowyZnak">
    <w:name w:val="Tekst podstawowy Znak"/>
    <w:basedOn w:val="Domylnaczcionkaakapitu"/>
    <w:link w:val="Tekstpodstawowy"/>
    <w:uiPriority w:val="99"/>
    <w:rsid w:val="003F1D3B"/>
  </w:style>
  <w:style w:type="paragraph" w:styleId="Akapitzlist">
    <w:name w:val="List Paragraph"/>
    <w:basedOn w:val="Normalny"/>
    <w:uiPriority w:val="34"/>
    <w:qFormat/>
    <w:rsid w:val="008608D6"/>
    <w:pPr>
      <w:ind w:left="720"/>
      <w:contextualSpacing/>
    </w:pPr>
  </w:style>
  <w:style w:type="paragraph" w:styleId="Poprawka">
    <w:name w:val="Revision"/>
    <w:hidden/>
    <w:uiPriority w:val="99"/>
    <w:semiHidden/>
    <w:rsid w:val="00EE52B8"/>
    <w:pPr>
      <w:autoSpaceDE/>
      <w:autoSpaceDN/>
    </w:pPr>
  </w:style>
  <w:style w:type="character" w:styleId="Odwoaniedokomentarza">
    <w:name w:val="annotation reference"/>
    <w:basedOn w:val="Domylnaczcionkaakapitu"/>
    <w:uiPriority w:val="99"/>
    <w:semiHidden/>
    <w:unhideWhenUsed/>
    <w:rsid w:val="00F00EFD"/>
    <w:rPr>
      <w:sz w:val="16"/>
      <w:szCs w:val="16"/>
    </w:rPr>
  </w:style>
  <w:style w:type="paragraph" w:styleId="Tekstkomentarza">
    <w:name w:val="annotation text"/>
    <w:basedOn w:val="Normalny"/>
    <w:link w:val="TekstkomentarzaZnak"/>
    <w:uiPriority w:val="99"/>
    <w:unhideWhenUsed/>
    <w:rsid w:val="00F00EFD"/>
    <w:pPr>
      <w:spacing w:line="240" w:lineRule="auto"/>
    </w:pPr>
    <w:rPr>
      <w:sz w:val="20"/>
    </w:rPr>
  </w:style>
  <w:style w:type="character" w:customStyle="1" w:styleId="TekstkomentarzaZnak">
    <w:name w:val="Tekst komentarza Znak"/>
    <w:basedOn w:val="Domylnaczcionkaakapitu"/>
    <w:link w:val="Tekstkomentarza"/>
    <w:uiPriority w:val="99"/>
    <w:rsid w:val="00F00EFD"/>
    <w:rPr>
      <w:sz w:val="20"/>
    </w:rPr>
  </w:style>
  <w:style w:type="paragraph" w:styleId="Tematkomentarza">
    <w:name w:val="annotation subject"/>
    <w:basedOn w:val="Tekstkomentarza"/>
    <w:next w:val="Tekstkomentarza"/>
    <w:link w:val="TematkomentarzaZnak"/>
    <w:uiPriority w:val="99"/>
    <w:semiHidden/>
    <w:unhideWhenUsed/>
    <w:rsid w:val="00F00EFD"/>
    <w:rPr>
      <w:b/>
      <w:bCs/>
    </w:rPr>
  </w:style>
  <w:style w:type="character" w:customStyle="1" w:styleId="TematkomentarzaZnak">
    <w:name w:val="Temat komentarza Znak"/>
    <w:basedOn w:val="TekstkomentarzaZnak"/>
    <w:link w:val="Tematkomentarza"/>
    <w:uiPriority w:val="99"/>
    <w:semiHidden/>
    <w:rsid w:val="00F00EF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heme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e1">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heme1">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F8E7786AD8434B969806D1DC0CC031" ma:contentTypeVersion="3" ma:contentTypeDescription="Create a new document." ma:contentTypeScope="" ma:versionID="6a38a44a11488377f8da9f103c3890a7">
  <xsd:schema xmlns:xsd="http://www.w3.org/2001/XMLSchema" xmlns:xs="http://www.w3.org/2001/XMLSchema" xmlns:p="http://schemas.microsoft.com/office/2006/metadata/properties" xmlns:ns2="8490fdf9-aa3c-4313-9601-e46ce3e52604" targetNamespace="http://schemas.microsoft.com/office/2006/metadata/properties" ma:root="true" ma:fieldsID="2b78346367b5e912bfb51d804bfe8685" ns2:_="">
    <xsd:import namespace="8490fdf9-aa3c-4313-9601-e46ce3e52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0fdf9-aa3c-4313-9601-e46ce3e52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7474FF-8407-4E49-890A-C849A52088C2}"/>
</file>

<file path=customXml/itemProps2.xml><?xml version="1.0" encoding="utf-8"?>
<ds:datastoreItem xmlns:ds="http://schemas.openxmlformats.org/officeDocument/2006/customXml" ds:itemID="{FD2FFC9D-28D8-418F-B4C0-072EE13C3A14}"/>
</file>

<file path=customXml/itemProps3.xml><?xml version="1.0" encoding="utf-8"?>
<ds:datastoreItem xmlns:ds="http://schemas.openxmlformats.org/officeDocument/2006/customXml" ds:itemID="{D4E1310E-E6F7-4674-9945-F046E3E6367E}"/>
</file>

<file path=docProps/app.xml><?xml version="1.0" encoding="utf-8"?>
<Properties xmlns="http://schemas.openxmlformats.org/officeDocument/2006/extended-properties" xmlns:vt="http://schemas.openxmlformats.org/officeDocument/2006/docPropsVTypes">
  <Template>Normal.dotm</Template>
  <TotalTime>21</TotalTime>
  <Pages>1</Pages>
  <Words>2486</Words>
  <Characters>14922</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Synology Inc.</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piotr.aleksandrowicz</dc:creator>
  <cp:lastModifiedBy>Piotr Aleksandrowicz</cp:lastModifiedBy>
  <cp:revision>8</cp:revision>
  <cp:lastPrinted>2026-02-15T12:56:00Z</cp:lastPrinted>
  <dcterms:created xsi:type="dcterms:W3CDTF">2026-02-19T12:20:00Z</dcterms:created>
  <dcterms:modified xsi:type="dcterms:W3CDTF">2026-02-19T20:22:00Z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0x01010017F8E7786AD8434B969806D1DC0CC031</vt:lpwstr>
  </property>
</Properties>
</file>